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7CE1" w14:textId="103B89A7" w:rsidR="00C1549C" w:rsidRDefault="00C1549C" w:rsidP="00C32C75">
      <w:pPr>
        <w:spacing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FD58F0">
        <w:rPr>
          <w:b/>
          <w:sz w:val="24"/>
        </w:rPr>
        <w:t>5</w:t>
      </w:r>
      <w:r w:rsidR="002D194B">
        <w:rPr>
          <w:b/>
          <w:sz w:val="24"/>
        </w:rPr>
        <w:t>.1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  <w:r w:rsidR="00776A74">
        <w:rPr>
          <w:b/>
          <w:sz w:val="24"/>
        </w:rPr>
        <w:t xml:space="preserve"> – dotyczy </w:t>
      </w:r>
      <w:r w:rsidR="002D194B">
        <w:rPr>
          <w:b/>
          <w:sz w:val="24"/>
        </w:rPr>
        <w:t>zadań 1-4</w:t>
      </w:r>
    </w:p>
    <w:p w14:paraId="5849B507" w14:textId="77777777" w:rsidR="00C1549C" w:rsidRPr="008A4301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</w:p>
    <w:p w14:paraId="1EB2BFF6" w14:textId="1A2000A9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</w:t>
      </w:r>
      <w:r w:rsidR="00274248">
        <w:rPr>
          <w:rFonts w:ascii="Arial" w:hAnsi="Arial" w:cs="Arial"/>
          <w:sz w:val="24"/>
          <w:szCs w:val="24"/>
        </w:rPr>
        <w:t>,</w:t>
      </w:r>
      <w:r w:rsidRPr="008A4301">
        <w:rPr>
          <w:rFonts w:ascii="Arial" w:hAnsi="Arial" w:cs="Arial"/>
          <w:sz w:val="24"/>
          <w:szCs w:val="24"/>
        </w:rPr>
        <w:t xml:space="preserve">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1B48FBD7" w:rsidR="00C1549C" w:rsidRPr="008A4301" w:rsidRDefault="00572B6E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którego reprezentuje: </w:t>
      </w:r>
      <w:r w:rsidR="00C1549C" w:rsidRPr="008A4301">
        <w:rPr>
          <w:rFonts w:ascii="Arial" w:hAnsi="Arial" w:cs="Arial"/>
          <w:sz w:val="24"/>
          <w:szCs w:val="24"/>
        </w:rPr>
        <w:t>.....................................................,</w:t>
      </w:r>
    </w:p>
    <w:p w14:paraId="5CDB54BC" w14:textId="2790BBAB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746DC3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54E9C0B" w14:textId="1C7F837F" w:rsidR="00C1549C" w:rsidRPr="008A4301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</w:p>
    <w:p w14:paraId="747D1E6C" w14:textId="64E82502" w:rsidR="009332FC" w:rsidRPr="005B3E09" w:rsidRDefault="009332FC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>Przedmiotem umowy jest</w:t>
      </w:r>
      <w:r w:rsidR="00C52E36">
        <w:rPr>
          <w:rFonts w:ascii="Arial" w:hAnsi="Arial" w:cs="Arial"/>
          <w:sz w:val="24"/>
          <w:szCs w:val="24"/>
        </w:rPr>
        <w:t xml:space="preserve"> ……………….. </w:t>
      </w:r>
      <w:r w:rsidR="00C52E36" w:rsidRPr="00C52E36">
        <w:rPr>
          <w:rFonts w:ascii="Arial" w:hAnsi="Arial" w:cs="Arial"/>
          <w:i/>
          <w:iCs/>
          <w:sz w:val="24"/>
          <w:szCs w:val="24"/>
        </w:rPr>
        <w:t>(nazwa zadania)</w:t>
      </w:r>
    </w:p>
    <w:p w14:paraId="48E3DFEA" w14:textId="7CECFAA2" w:rsidR="009332FC" w:rsidRPr="005B3E09" w:rsidRDefault="009332FC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>Zakres umowy zgodnie z ofertą i specyfikacją warunków zamówienia (SWZ)</w:t>
      </w:r>
      <w:r w:rsidR="00274248">
        <w:rPr>
          <w:rFonts w:ascii="Arial" w:hAnsi="Arial" w:cs="Arial"/>
          <w:sz w:val="24"/>
          <w:szCs w:val="24"/>
        </w:rPr>
        <w:t>.</w:t>
      </w:r>
      <w:r w:rsidRPr="005B3E09">
        <w:rPr>
          <w:rFonts w:ascii="Arial" w:hAnsi="Arial" w:cs="Arial"/>
          <w:sz w:val="24"/>
          <w:szCs w:val="24"/>
        </w:rPr>
        <w:t xml:space="preserve"> </w:t>
      </w:r>
      <w:r w:rsidR="00274248">
        <w:rPr>
          <w:rFonts w:ascii="Arial" w:hAnsi="Arial" w:cs="Arial"/>
          <w:sz w:val="24"/>
          <w:szCs w:val="24"/>
        </w:rPr>
        <w:t>Dokumenty te</w:t>
      </w:r>
      <w:r w:rsidRPr="005B3E09">
        <w:rPr>
          <w:rFonts w:ascii="Arial" w:hAnsi="Arial" w:cs="Arial"/>
          <w:sz w:val="24"/>
          <w:szCs w:val="24"/>
        </w:rPr>
        <w:t xml:space="preserve"> stanowią integralną część umowy.</w:t>
      </w:r>
    </w:p>
    <w:p w14:paraId="3C56EF56" w14:textId="1F516717" w:rsidR="00A3741B" w:rsidRDefault="00A3741B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bookmarkStart w:id="0" w:name="_Hlk188344506"/>
      <w:r w:rsidRPr="00560A42">
        <w:rPr>
          <w:rFonts w:ascii="Arial" w:hAnsi="Arial" w:cs="Arial"/>
          <w:sz w:val="24"/>
          <w:szCs w:val="24"/>
        </w:rPr>
        <w:t xml:space="preserve">§ </w:t>
      </w:r>
      <w:r w:rsidR="009332FC">
        <w:rPr>
          <w:rFonts w:ascii="Arial" w:hAnsi="Arial" w:cs="Arial"/>
          <w:sz w:val="24"/>
          <w:szCs w:val="24"/>
        </w:rPr>
        <w:t>2</w:t>
      </w:r>
    </w:p>
    <w:bookmarkEnd w:id="0"/>
    <w:p w14:paraId="013A0FEC" w14:textId="0D9EFF5D" w:rsidR="00C52E36" w:rsidRDefault="00C52E36" w:rsidP="00C52E36">
      <w:pPr>
        <w:pStyle w:val="Akapitzlist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 w:rsidRPr="00C52E36">
        <w:rPr>
          <w:rFonts w:ascii="Arial" w:eastAsia="Arial" w:hAnsi="Arial" w:cs="Arial"/>
          <w:color w:val="000000"/>
          <w:sz w:val="24"/>
          <w:szCs w:val="24"/>
        </w:rPr>
        <w:t>Wykonawca zobowiązuje się do wykonania przedmiotu umowy zgodnie z obowiązującymi przepisami, normami oraz zasadami współczesnej wiedzy.</w:t>
      </w:r>
    </w:p>
    <w:p w14:paraId="3CC48D60" w14:textId="212C54E4" w:rsidR="00C52E36" w:rsidRPr="00C52E36" w:rsidRDefault="00C52E36" w:rsidP="00C52E36">
      <w:pPr>
        <w:pStyle w:val="Akapitzlist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Obowiązkiem Wykonawcy jest uzyskanie dokumentacji niezbędnej do realizacji umowy we własnym zakresie i na swój koszt.</w:t>
      </w:r>
    </w:p>
    <w:p w14:paraId="670F6084" w14:textId="7E694668" w:rsidR="00C52E36" w:rsidRDefault="00C52E36" w:rsidP="00C52E36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C52E36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3</w:t>
      </w:r>
    </w:p>
    <w:p w14:paraId="4650FD59" w14:textId="1FB83418" w:rsidR="00C52E36" w:rsidRPr="00C52E36" w:rsidRDefault="00C52E36" w:rsidP="00C52E36">
      <w:pPr>
        <w:tabs>
          <w:tab w:val="num" w:pos="360"/>
          <w:tab w:val="left" w:pos="420"/>
        </w:tabs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52E36">
        <w:rPr>
          <w:rFonts w:ascii="Arial" w:hAnsi="Arial" w:cs="Arial"/>
          <w:i/>
          <w:iCs/>
          <w:sz w:val="24"/>
          <w:szCs w:val="24"/>
        </w:rPr>
        <w:t>zadanie 1</w:t>
      </w:r>
    </w:p>
    <w:p w14:paraId="42428B82" w14:textId="23F39810" w:rsidR="00C52E36" w:rsidRPr="00C52E36" w:rsidRDefault="00C52E36" w:rsidP="00C52E36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lang w:eastAsia="pl-PL"/>
        </w:rPr>
      </w:pPr>
      <w:r w:rsidRPr="00EA2DA9">
        <w:rPr>
          <w:rFonts w:ascii="Arial" w:hAnsi="Arial" w:cs="Arial"/>
          <w:color w:val="000000"/>
          <w:sz w:val="24"/>
          <w:lang w:eastAsia="pl-PL"/>
        </w:rPr>
        <w:t xml:space="preserve">Termin wykonania przedmiotu umowy: 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do 1</w:t>
      </w:r>
      <w:r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grudnia 202</w:t>
      </w:r>
      <w:r w:rsidR="00BE7D1E"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r., a wykonanie jednego po</w:t>
      </w:r>
      <w:r>
        <w:rPr>
          <w:rFonts w:ascii="Arial" w:hAnsi="Arial" w:cs="Arial"/>
          <w:iCs/>
          <w:color w:val="000000"/>
          <w:sz w:val="24"/>
          <w:lang w:eastAsia="pl-PL"/>
        </w:rPr>
        <w:t>działu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w terminie .......... dni </w:t>
      </w:r>
      <w:r w:rsidRPr="00C52E36">
        <w:rPr>
          <w:rFonts w:ascii="Arial" w:hAnsi="Arial" w:cs="Arial"/>
          <w:i/>
          <w:color w:val="000000"/>
          <w:sz w:val="24"/>
          <w:lang w:eastAsia="pl-PL"/>
        </w:rPr>
        <w:t>(zgodnie z ofertą)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od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dnia doręczenia zlecenia częściowego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.</w:t>
      </w:r>
    </w:p>
    <w:p w14:paraId="20B710C1" w14:textId="4B957122" w:rsidR="00C52E36" w:rsidRPr="00C52E36" w:rsidRDefault="00C52E36" w:rsidP="00C52E36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52E36">
        <w:rPr>
          <w:rFonts w:ascii="Arial" w:hAnsi="Arial" w:cs="Arial"/>
          <w:i/>
          <w:iCs/>
          <w:sz w:val="24"/>
          <w:szCs w:val="24"/>
        </w:rPr>
        <w:t xml:space="preserve">zadanie </w:t>
      </w:r>
      <w:r>
        <w:rPr>
          <w:rFonts w:ascii="Arial" w:hAnsi="Arial" w:cs="Arial"/>
          <w:i/>
          <w:iCs/>
          <w:sz w:val="24"/>
          <w:szCs w:val="24"/>
        </w:rPr>
        <w:t>2</w:t>
      </w:r>
    </w:p>
    <w:p w14:paraId="2A0A8638" w14:textId="2C33ADF7" w:rsidR="00C52E36" w:rsidRPr="00C52E36" w:rsidRDefault="00C52E36" w:rsidP="00C52E36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lang w:eastAsia="pl-PL"/>
        </w:rPr>
      </w:pPr>
      <w:r w:rsidRPr="00EA2DA9">
        <w:rPr>
          <w:rFonts w:ascii="Arial" w:hAnsi="Arial" w:cs="Arial"/>
          <w:color w:val="000000"/>
          <w:sz w:val="24"/>
          <w:lang w:eastAsia="pl-PL"/>
        </w:rPr>
        <w:t xml:space="preserve">Termin wykonania przedmiotu umowy: 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do 1</w:t>
      </w:r>
      <w:r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grudnia 202</w:t>
      </w:r>
      <w:r w:rsidR="00BE7D1E"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r., a wykonanie 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wznowienia lub wyznaczenia </w:t>
      </w:r>
      <w:r w:rsidR="00CD38D3">
        <w:rPr>
          <w:rFonts w:ascii="Arial" w:hAnsi="Arial" w:cs="Arial"/>
          <w:iCs/>
          <w:color w:val="000000"/>
          <w:sz w:val="24"/>
          <w:lang w:eastAsia="pl-PL"/>
        </w:rPr>
        <w:t xml:space="preserve">jednego </w:t>
      </w:r>
      <w:r>
        <w:rPr>
          <w:rFonts w:ascii="Arial" w:hAnsi="Arial" w:cs="Arial"/>
          <w:iCs/>
          <w:color w:val="000000"/>
          <w:sz w:val="24"/>
          <w:lang w:eastAsia="pl-PL"/>
        </w:rPr>
        <w:t>znak</w:t>
      </w:r>
      <w:r w:rsidR="00CD38D3">
        <w:rPr>
          <w:rFonts w:ascii="Arial" w:hAnsi="Arial" w:cs="Arial"/>
          <w:iCs/>
          <w:color w:val="000000"/>
          <w:sz w:val="24"/>
          <w:lang w:eastAsia="pl-PL"/>
        </w:rPr>
        <w:t>u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lub punkt</w:t>
      </w:r>
      <w:r w:rsidR="00CD38D3">
        <w:rPr>
          <w:rFonts w:ascii="Arial" w:hAnsi="Arial" w:cs="Arial"/>
          <w:iCs/>
          <w:color w:val="000000"/>
          <w:sz w:val="24"/>
          <w:lang w:eastAsia="pl-PL"/>
        </w:rPr>
        <w:t>u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graniczn</w:t>
      </w:r>
      <w:r w:rsidR="00CD38D3">
        <w:rPr>
          <w:rFonts w:ascii="Arial" w:hAnsi="Arial" w:cs="Arial"/>
          <w:iCs/>
          <w:color w:val="000000"/>
          <w:sz w:val="24"/>
          <w:lang w:eastAsia="pl-PL"/>
        </w:rPr>
        <w:t>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w terminie .......... dni </w:t>
      </w:r>
      <w:r w:rsidRPr="00C52E36">
        <w:rPr>
          <w:rFonts w:ascii="Arial" w:hAnsi="Arial" w:cs="Arial"/>
          <w:i/>
          <w:color w:val="000000"/>
          <w:sz w:val="24"/>
          <w:lang w:eastAsia="pl-PL"/>
        </w:rPr>
        <w:t>(zgodnie z ofertą)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od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dnia doręczenia zlecenia częściowego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.</w:t>
      </w:r>
    </w:p>
    <w:p w14:paraId="58229069" w14:textId="265BC36E" w:rsidR="00C52E36" w:rsidRPr="00C52E36" w:rsidRDefault="00C52E36" w:rsidP="00C52E36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52E36">
        <w:rPr>
          <w:rFonts w:ascii="Arial" w:hAnsi="Arial" w:cs="Arial"/>
          <w:i/>
          <w:iCs/>
          <w:sz w:val="24"/>
          <w:szCs w:val="24"/>
        </w:rPr>
        <w:t xml:space="preserve">zadanie </w:t>
      </w:r>
      <w:r>
        <w:rPr>
          <w:rFonts w:ascii="Arial" w:hAnsi="Arial" w:cs="Arial"/>
          <w:i/>
          <w:iCs/>
          <w:sz w:val="24"/>
          <w:szCs w:val="24"/>
        </w:rPr>
        <w:t>3</w:t>
      </w:r>
    </w:p>
    <w:p w14:paraId="410AFEDC" w14:textId="4FF8409E" w:rsidR="00C52E36" w:rsidRPr="00C52E36" w:rsidRDefault="00C52E36" w:rsidP="00C52E36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lang w:eastAsia="pl-PL"/>
        </w:rPr>
      </w:pPr>
      <w:r w:rsidRPr="00EA2DA9">
        <w:rPr>
          <w:rFonts w:ascii="Arial" w:hAnsi="Arial" w:cs="Arial"/>
          <w:color w:val="000000"/>
          <w:sz w:val="24"/>
          <w:lang w:eastAsia="pl-PL"/>
        </w:rPr>
        <w:t xml:space="preserve">Termin wykonania przedmiotu umowy: 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do 1</w:t>
      </w:r>
      <w:r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grudnia 202</w:t>
      </w:r>
      <w:r w:rsidR="00BE7D1E"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r., a </w:t>
      </w:r>
      <w:r w:rsidR="00CD38D3">
        <w:rPr>
          <w:rFonts w:ascii="Arial" w:hAnsi="Arial" w:cs="Arial"/>
          <w:iCs/>
          <w:color w:val="000000"/>
          <w:sz w:val="24"/>
          <w:lang w:eastAsia="pl-PL"/>
        </w:rPr>
        <w:t>aktualizacja jednego użytku gruntowego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w terminie .......... dni </w:t>
      </w:r>
      <w:r w:rsidRPr="00C52E36">
        <w:rPr>
          <w:rFonts w:ascii="Arial" w:hAnsi="Arial" w:cs="Arial"/>
          <w:i/>
          <w:color w:val="000000"/>
          <w:sz w:val="24"/>
          <w:lang w:eastAsia="pl-PL"/>
        </w:rPr>
        <w:t>(zgodnie z ofertą)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od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dnia doręczenia zlecenia częściowego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.</w:t>
      </w:r>
    </w:p>
    <w:p w14:paraId="79837F6E" w14:textId="0215247F" w:rsidR="00C52E36" w:rsidRPr="00C52E36" w:rsidRDefault="00C52E36" w:rsidP="00C52E36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C52E36">
        <w:rPr>
          <w:rFonts w:ascii="Arial" w:hAnsi="Arial" w:cs="Arial"/>
          <w:i/>
          <w:iCs/>
          <w:sz w:val="24"/>
          <w:szCs w:val="24"/>
        </w:rPr>
        <w:lastRenderedPageBreak/>
        <w:t xml:space="preserve">zadanie </w:t>
      </w:r>
      <w:r>
        <w:rPr>
          <w:rFonts w:ascii="Arial" w:hAnsi="Arial" w:cs="Arial"/>
          <w:i/>
          <w:iCs/>
          <w:sz w:val="24"/>
          <w:szCs w:val="24"/>
        </w:rPr>
        <w:t>4</w:t>
      </w:r>
    </w:p>
    <w:p w14:paraId="44BC9CD7" w14:textId="35B75383" w:rsidR="00C52E36" w:rsidRPr="00C52E36" w:rsidRDefault="00C52E36" w:rsidP="00C52E36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lang w:eastAsia="pl-PL"/>
        </w:rPr>
      </w:pPr>
      <w:r w:rsidRPr="00EA2DA9">
        <w:rPr>
          <w:rFonts w:ascii="Arial" w:hAnsi="Arial" w:cs="Arial"/>
          <w:color w:val="000000"/>
          <w:sz w:val="24"/>
          <w:lang w:eastAsia="pl-PL"/>
        </w:rPr>
        <w:t xml:space="preserve">Termin wykonania przedmiotu umowy: 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do 1</w:t>
      </w:r>
      <w:r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grudnia 202</w:t>
      </w:r>
      <w:r w:rsidR="00BE7D1E">
        <w:rPr>
          <w:rFonts w:ascii="Arial" w:hAnsi="Arial" w:cs="Arial"/>
          <w:iCs/>
          <w:color w:val="000000"/>
          <w:sz w:val="24"/>
          <w:lang w:eastAsia="pl-PL"/>
        </w:rPr>
        <w:t>6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r., a wykonanie jedne</w:t>
      </w:r>
      <w:r>
        <w:rPr>
          <w:rFonts w:ascii="Arial" w:hAnsi="Arial" w:cs="Arial"/>
          <w:iCs/>
          <w:color w:val="000000"/>
          <w:sz w:val="24"/>
          <w:lang w:eastAsia="pl-PL"/>
        </w:rPr>
        <w:t>j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</w:t>
      </w:r>
      <w:r>
        <w:rPr>
          <w:rFonts w:ascii="Arial" w:hAnsi="Arial" w:cs="Arial"/>
          <w:iCs/>
          <w:color w:val="000000"/>
          <w:sz w:val="24"/>
          <w:lang w:eastAsia="pl-PL"/>
        </w:rPr>
        <w:t>mapy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w terminie .......... dni </w:t>
      </w:r>
      <w:r w:rsidRPr="00C52E36">
        <w:rPr>
          <w:rFonts w:ascii="Arial" w:hAnsi="Arial" w:cs="Arial"/>
          <w:i/>
          <w:color w:val="000000"/>
          <w:sz w:val="24"/>
          <w:lang w:eastAsia="pl-PL"/>
        </w:rPr>
        <w:t>(zgodnie z ofertą)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 xml:space="preserve"> od</w:t>
      </w:r>
      <w:r>
        <w:rPr>
          <w:rFonts w:ascii="Arial" w:hAnsi="Arial" w:cs="Arial"/>
          <w:iCs/>
          <w:color w:val="000000"/>
          <w:sz w:val="24"/>
          <w:lang w:eastAsia="pl-PL"/>
        </w:rPr>
        <w:t xml:space="preserve"> dnia doręczenia zlecenia częściowego</w:t>
      </w:r>
      <w:r w:rsidRPr="00C52E36">
        <w:rPr>
          <w:rFonts w:ascii="Arial" w:hAnsi="Arial" w:cs="Arial"/>
          <w:iCs/>
          <w:color w:val="000000"/>
          <w:sz w:val="24"/>
          <w:lang w:eastAsia="pl-PL"/>
        </w:rPr>
        <w:t>.</w:t>
      </w:r>
    </w:p>
    <w:p w14:paraId="139675A7" w14:textId="5948EECD" w:rsid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 xml:space="preserve">§ </w:t>
      </w:r>
      <w:r w:rsidR="00C52E36">
        <w:rPr>
          <w:rFonts w:ascii="Arial" w:hAnsi="Arial" w:cs="Arial"/>
          <w:sz w:val="24"/>
          <w:szCs w:val="24"/>
        </w:rPr>
        <w:t>4</w:t>
      </w:r>
    </w:p>
    <w:p w14:paraId="40F36CAB" w14:textId="77777777" w:rsidR="00C52E36" w:rsidRDefault="00C52E36" w:rsidP="00C52E36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8B6CB5">
        <w:rPr>
          <w:rFonts w:ascii="Arial" w:hAnsi="Arial" w:cs="Arial"/>
          <w:b w:val="0"/>
          <w:bCs/>
          <w:sz w:val="24"/>
          <w:szCs w:val="24"/>
        </w:rPr>
        <w:t xml:space="preserve">Za wykonanie przedmiotu umowy Zamawiający zapłaci wynagrodzenie, które wynosi </w:t>
      </w:r>
      <w:r>
        <w:rPr>
          <w:rFonts w:ascii="Arial" w:hAnsi="Arial" w:cs="Arial"/>
          <w:b w:val="0"/>
          <w:bCs/>
          <w:sz w:val="24"/>
          <w:szCs w:val="24"/>
        </w:rPr>
        <w:t>brutto</w:t>
      </w:r>
      <w:r w:rsidRPr="008B6CB5">
        <w:rPr>
          <w:rFonts w:ascii="Arial" w:hAnsi="Arial" w:cs="Arial"/>
          <w:b w:val="0"/>
          <w:bCs/>
          <w:sz w:val="24"/>
          <w:szCs w:val="24"/>
        </w:rPr>
        <w:t>…………..</w:t>
      </w:r>
      <w:r>
        <w:rPr>
          <w:rFonts w:ascii="Arial" w:hAnsi="Arial" w:cs="Arial"/>
          <w:b w:val="0"/>
          <w:bCs/>
          <w:sz w:val="24"/>
          <w:szCs w:val="24"/>
        </w:rPr>
        <w:t xml:space="preserve"> zł (słownie .....)</w:t>
      </w:r>
      <w:r w:rsidRPr="008B6CB5">
        <w:rPr>
          <w:rFonts w:ascii="Arial" w:hAnsi="Arial" w:cs="Arial"/>
          <w:b w:val="0"/>
          <w:bCs/>
          <w:sz w:val="24"/>
          <w:szCs w:val="24"/>
        </w:rPr>
        <w:t>, w tym podatek VAT.</w:t>
      </w:r>
    </w:p>
    <w:p w14:paraId="559CB37D" w14:textId="7FD90E81" w:rsidR="00C52E36" w:rsidRDefault="00C52E36" w:rsidP="00C52E36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 xml:space="preserve">Koszt wykonania jednego podziału / </w:t>
      </w:r>
      <w:r w:rsidR="00CD38D3">
        <w:rPr>
          <w:rFonts w:ascii="Arial" w:hAnsi="Arial" w:cs="Arial"/>
          <w:b w:val="0"/>
          <w:bCs/>
          <w:sz w:val="24"/>
          <w:szCs w:val="24"/>
        </w:rPr>
        <w:t xml:space="preserve">wznowienia lub wyznaczenia </w:t>
      </w:r>
      <w:r>
        <w:rPr>
          <w:rFonts w:ascii="Arial" w:hAnsi="Arial" w:cs="Arial"/>
          <w:b w:val="0"/>
          <w:bCs/>
          <w:sz w:val="24"/>
          <w:szCs w:val="24"/>
        </w:rPr>
        <w:t>jedne</w:t>
      </w:r>
      <w:r w:rsidR="00CD38D3">
        <w:rPr>
          <w:rFonts w:ascii="Arial" w:hAnsi="Arial" w:cs="Arial"/>
          <w:b w:val="0"/>
          <w:bCs/>
          <w:sz w:val="24"/>
          <w:szCs w:val="24"/>
        </w:rPr>
        <w:t>go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D38D3">
        <w:rPr>
          <w:rFonts w:ascii="Arial" w:hAnsi="Arial" w:cs="Arial"/>
          <w:b w:val="0"/>
          <w:bCs/>
          <w:sz w:val="24"/>
          <w:szCs w:val="24"/>
        </w:rPr>
        <w:t>znaku lub punktu granicznego</w:t>
      </w:r>
      <w:r>
        <w:rPr>
          <w:rFonts w:ascii="Arial" w:hAnsi="Arial" w:cs="Arial"/>
          <w:b w:val="0"/>
          <w:bCs/>
          <w:sz w:val="24"/>
          <w:szCs w:val="24"/>
        </w:rPr>
        <w:t xml:space="preserve"> / </w:t>
      </w:r>
      <w:r w:rsidR="00CD38D3">
        <w:rPr>
          <w:rFonts w:ascii="Arial" w:hAnsi="Arial" w:cs="Arial"/>
          <w:b w:val="0"/>
          <w:bCs/>
          <w:sz w:val="24"/>
          <w:szCs w:val="24"/>
        </w:rPr>
        <w:t>aktualizacji jednego użytku gruntowego / wykonania jednej mapy</w:t>
      </w:r>
      <w:r w:rsidR="00621D17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>wynosi brutto ............. zł.</w:t>
      </w:r>
    </w:p>
    <w:p w14:paraId="779E944E" w14:textId="77777777" w:rsidR="00C52E36" w:rsidRPr="00C51253" w:rsidRDefault="00C52E36" w:rsidP="00C52E36">
      <w:pPr>
        <w:pStyle w:val="Tytu"/>
        <w:numPr>
          <w:ilvl w:val="0"/>
          <w:numId w:val="44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C51253">
        <w:rPr>
          <w:rFonts w:ascii="Arial" w:eastAsia="Arial" w:hAnsi="Arial" w:cs="Arial"/>
          <w:b w:val="0"/>
          <w:sz w:val="24"/>
          <w:szCs w:val="24"/>
        </w:rPr>
        <w:t>Maksymalna wartość zamówienia nie może przekroczyć kwoty wynagrodzenia brutto.</w:t>
      </w:r>
    </w:p>
    <w:p w14:paraId="224D53D5" w14:textId="49182EF7" w:rsidR="00C80EC5" w:rsidRPr="005B3E09" w:rsidRDefault="002F45B8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D38D3">
        <w:rPr>
          <w:rFonts w:ascii="Arial" w:hAnsi="Arial" w:cs="Arial"/>
          <w:sz w:val="24"/>
          <w:szCs w:val="24"/>
        </w:rPr>
        <w:t xml:space="preserve">§ </w:t>
      </w:r>
      <w:r w:rsidR="00621D17" w:rsidRPr="00CD38D3">
        <w:rPr>
          <w:rFonts w:ascii="Arial" w:hAnsi="Arial" w:cs="Arial"/>
          <w:sz w:val="24"/>
          <w:szCs w:val="24"/>
        </w:rPr>
        <w:t>5</w:t>
      </w:r>
    </w:p>
    <w:p w14:paraId="00D62F5F" w14:textId="41EDB880" w:rsidR="00621D17" w:rsidRPr="00C51253" w:rsidRDefault="00621D17" w:rsidP="00E158F7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C51253">
        <w:rPr>
          <w:rFonts w:ascii="Arial" w:eastAsia="Arial" w:hAnsi="Arial" w:cs="Arial"/>
          <w:b w:val="0"/>
          <w:color w:val="000000"/>
          <w:sz w:val="24"/>
          <w:szCs w:val="24"/>
        </w:rPr>
        <w:t xml:space="preserve">Rozliczenie za przedmiot umowy nastąpi fakturami częściowymi za zrealizowane </w:t>
      </w:r>
      <w:r w:rsidR="00687AF4">
        <w:rPr>
          <w:rFonts w:ascii="Arial" w:eastAsia="Arial" w:hAnsi="Arial" w:cs="Arial"/>
          <w:b w:val="0"/>
          <w:color w:val="000000"/>
          <w:sz w:val="24"/>
          <w:szCs w:val="24"/>
        </w:rPr>
        <w:t>zlecenie</w:t>
      </w:r>
      <w:r w:rsidRPr="00C51253">
        <w:rPr>
          <w:rFonts w:ascii="Arial" w:eastAsia="Arial" w:hAnsi="Arial" w:cs="Arial"/>
          <w:b w:val="0"/>
          <w:color w:val="000000"/>
          <w:sz w:val="24"/>
          <w:szCs w:val="24"/>
        </w:rPr>
        <w:t xml:space="preserve"> częściowe, tj. wykonanie 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>jednego podziału</w:t>
      </w:r>
      <w:r w:rsidRPr="00C51253">
        <w:rPr>
          <w:rFonts w:ascii="Arial" w:hAnsi="Arial" w:cs="Arial"/>
          <w:b w:val="0"/>
          <w:color w:val="000000"/>
          <w:sz w:val="24"/>
          <w:szCs w:val="24"/>
        </w:rPr>
        <w:t xml:space="preserve"> / 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>wznowieni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>e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lub wyznaczeni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>e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 xml:space="preserve">jednego 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>znak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>u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lub punkt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>u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graniczn</w:t>
      </w:r>
      <w:r w:rsidR="00687AF4">
        <w:rPr>
          <w:rFonts w:ascii="Arial" w:hAnsi="Arial" w:cs="Arial"/>
          <w:b w:val="0"/>
          <w:color w:val="000000"/>
          <w:sz w:val="24"/>
          <w:szCs w:val="24"/>
        </w:rPr>
        <w:t>ego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/</w:t>
      </w:r>
      <w:r w:rsidR="007E5D26">
        <w:rPr>
          <w:rFonts w:ascii="Arial" w:hAnsi="Arial" w:cs="Arial"/>
          <w:b w:val="0"/>
          <w:color w:val="000000"/>
          <w:sz w:val="24"/>
          <w:szCs w:val="24"/>
        </w:rPr>
        <w:t xml:space="preserve"> aktualizację jednego użytku gruntowego / wykonanie jednej mapy do celów prawnych</w:t>
      </w:r>
      <w:r w:rsidR="00E158F7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C51253">
        <w:rPr>
          <w:rFonts w:ascii="Arial" w:eastAsia="Arial" w:hAnsi="Arial" w:cs="Arial"/>
          <w:b w:val="0"/>
          <w:color w:val="000000"/>
          <w:sz w:val="24"/>
          <w:szCs w:val="24"/>
        </w:rPr>
        <w:t>na podstawie protokołu odbioru podpisanego przez przedstawicieli Zamawiającego i Wykonawcy</w:t>
      </w:r>
      <w:r w:rsidRPr="00C51253">
        <w:rPr>
          <w:rFonts w:ascii="Arial" w:hAnsi="Arial" w:cs="Arial"/>
          <w:b w:val="0"/>
          <w:sz w:val="24"/>
          <w:szCs w:val="24"/>
        </w:rPr>
        <w:t>.</w:t>
      </w:r>
    </w:p>
    <w:p w14:paraId="33E40E61" w14:textId="77777777" w:rsidR="00621D17" w:rsidRPr="0010226C" w:rsidRDefault="00621D17" w:rsidP="00E158F7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10226C">
        <w:rPr>
          <w:rFonts w:ascii="Arial" w:hAnsi="Arial" w:cs="Arial"/>
          <w:b w:val="0"/>
          <w:color w:val="000000"/>
          <w:sz w:val="24"/>
          <w:szCs w:val="24"/>
        </w:rPr>
        <w:t>Termin płatności ustala się do 30 dni od daty otrzymania faktury.</w:t>
      </w:r>
    </w:p>
    <w:p w14:paraId="4F0878EC" w14:textId="77777777" w:rsidR="00621D17" w:rsidRPr="0010226C" w:rsidRDefault="00621D17" w:rsidP="00E158F7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10226C">
        <w:rPr>
          <w:rFonts w:ascii="Arial" w:hAnsi="Arial" w:cs="Arial"/>
          <w:b w:val="0"/>
          <w:color w:val="000000"/>
          <w:sz w:val="24"/>
          <w:szCs w:val="24"/>
        </w:rPr>
        <w:t>Płatność nastąpi przelewem na konto Wykonawcy podane na fakturze.</w:t>
      </w:r>
    </w:p>
    <w:p w14:paraId="65F8D7CD" w14:textId="77777777" w:rsidR="00BE7D1E" w:rsidRPr="00BE7D1E" w:rsidRDefault="00621D17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10226C">
        <w:rPr>
          <w:rFonts w:ascii="Arial" w:hAnsi="Arial" w:cs="Arial"/>
          <w:b w:val="0"/>
          <w:color w:val="000000"/>
          <w:sz w:val="24"/>
          <w:szCs w:val="24"/>
        </w:rPr>
        <w:t>Za termin zapłaty ustala się dzień obciążenia rachunku Zamawiającego.</w:t>
      </w:r>
    </w:p>
    <w:p w14:paraId="63C59B87" w14:textId="0563EFF2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 xml:space="preserve">W celu prawidłowego doręczania faktur w Krajowym Systemie e-Faktur </w:t>
      </w:r>
      <w:r w:rsidRPr="00BE7D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Wykonawca zobowiązany</w:t>
      </w:r>
      <w:r w:rsidRPr="00BE7D1E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BE7D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jest wypełnić element określany we wzorcu faktury ustrukturyzowanej jako Podmiot 3 dotyczący Zamawiającego. Faktury </w:t>
      </w:r>
      <w:r w:rsidRPr="00BE7D1E">
        <w:rPr>
          <w:rFonts w:ascii="Arial" w:hAnsi="Arial" w:cs="Arial"/>
          <w:b w:val="0"/>
          <w:bCs/>
          <w:sz w:val="24"/>
          <w:szCs w:val="24"/>
        </w:rPr>
        <w:t xml:space="preserve">sporządzane przez sprzedawcę powinny być wystawiane </w:t>
      </w:r>
      <w:r w:rsidRPr="00BE7D1E">
        <w:rPr>
          <w:rFonts w:ascii="Arial" w:hAnsi="Arial" w:cs="Arial"/>
          <w:b w:val="0"/>
          <w:bCs/>
          <w:color w:val="000000" w:themeColor="text1"/>
          <w:sz w:val="24"/>
          <w:szCs w:val="24"/>
        </w:rPr>
        <w:t>w następujący sposób:</w:t>
      </w:r>
    </w:p>
    <w:p w14:paraId="2EEC8321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Podmiot 2</w:t>
      </w:r>
    </w:p>
    <w:p w14:paraId="426F50D8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Miasto Rybnik</w:t>
      </w:r>
    </w:p>
    <w:p w14:paraId="437D4FBA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ul. Bolesława Chrobrego 2</w:t>
      </w:r>
    </w:p>
    <w:p w14:paraId="39686392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44-200 Rybnik</w:t>
      </w:r>
    </w:p>
    <w:p w14:paraId="74C09913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NIP: 6420010758</w:t>
      </w:r>
    </w:p>
    <w:p w14:paraId="1BBD6138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Znacznik „1” – faktura dotyczy jednostki podrzędnej Jednostki samorządu terytorialnego.</w:t>
      </w:r>
    </w:p>
    <w:p w14:paraId="4B4769CD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Podmiot 3</w:t>
      </w:r>
    </w:p>
    <w:p w14:paraId="0DB2A9C1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Urząd Miasta Rybnika</w:t>
      </w:r>
    </w:p>
    <w:p w14:paraId="1A270125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ul. Bolesława Chrobrego 2</w:t>
      </w:r>
    </w:p>
    <w:p w14:paraId="6563AC79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44-200 Rybnik</w:t>
      </w:r>
    </w:p>
    <w:p w14:paraId="3BDC9B76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NIP: </w:t>
      </w:r>
      <w:r w:rsidRPr="004A1563">
        <w:rPr>
          <w:rFonts w:ascii="Arial" w:hAnsi="Arial" w:cs="Arial"/>
        </w:rPr>
        <w:t>6423180461</w:t>
      </w:r>
    </w:p>
    <w:p w14:paraId="1944E13A" w14:textId="77777777" w:rsidR="00BE7D1E" w:rsidRDefault="00BE7D1E" w:rsidP="00BE7D1E">
      <w:pPr>
        <w:pStyle w:val="Tekstpodstawowy"/>
        <w:spacing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Rola „8” – Jednostka samorządu terytorialnego – odbiorca, </w:t>
      </w:r>
    </w:p>
    <w:p w14:paraId="02811C01" w14:textId="1B25CD23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 xml:space="preserve">Strony zgodnie postanawiają, że w przypadku wystawienia przez Wykonawcę faktury niezgodnie z ust. </w:t>
      </w:r>
      <w:r w:rsidR="00A11647">
        <w:rPr>
          <w:rFonts w:ascii="Arial" w:hAnsi="Arial" w:cs="Arial"/>
          <w:b w:val="0"/>
          <w:bCs/>
          <w:sz w:val="24"/>
          <w:szCs w:val="24"/>
        </w:rPr>
        <w:t>5</w:t>
      </w:r>
      <w:r w:rsidRPr="00BE7D1E">
        <w:rPr>
          <w:rFonts w:ascii="Arial" w:hAnsi="Arial" w:cs="Arial"/>
          <w:b w:val="0"/>
          <w:bCs/>
          <w:sz w:val="24"/>
          <w:szCs w:val="24"/>
        </w:rPr>
        <w:t xml:space="preserve">, przewidziane w niniejszej umowie oraz wskazywane na wystawianych fakturach terminy płatności nie rozpoczynają się do momentu dokonania przez sprzedawcę korekty błędnie wystawionych faktur, które to korekty będą uwzględniały zasady, o których mowa w ust. </w:t>
      </w:r>
      <w:r>
        <w:rPr>
          <w:rFonts w:ascii="Arial" w:hAnsi="Arial" w:cs="Arial"/>
          <w:b w:val="0"/>
          <w:bCs/>
          <w:sz w:val="24"/>
          <w:szCs w:val="24"/>
        </w:rPr>
        <w:t>5</w:t>
      </w:r>
      <w:r w:rsidRPr="00BE7D1E">
        <w:rPr>
          <w:rFonts w:ascii="Arial" w:hAnsi="Arial" w:cs="Arial"/>
          <w:b w:val="0"/>
          <w:bCs/>
          <w:sz w:val="24"/>
          <w:szCs w:val="24"/>
        </w:rPr>
        <w:t xml:space="preserve">. Zamawiający nie jest zobowiązany do dokonania płatności w przypadku faktur wystawionych w sposób nieuwzględniający zasad, o których mowa w ust. </w:t>
      </w:r>
      <w:r>
        <w:rPr>
          <w:rFonts w:ascii="Arial" w:hAnsi="Arial" w:cs="Arial"/>
          <w:b w:val="0"/>
          <w:bCs/>
          <w:sz w:val="24"/>
          <w:szCs w:val="24"/>
        </w:rPr>
        <w:t>5</w:t>
      </w:r>
      <w:r w:rsidRPr="00BE7D1E">
        <w:rPr>
          <w:rFonts w:ascii="Arial" w:hAnsi="Arial" w:cs="Arial"/>
          <w:b w:val="0"/>
          <w:bCs/>
          <w:sz w:val="24"/>
          <w:szCs w:val="24"/>
        </w:rPr>
        <w:t>. Strony zgodnie postanawiają, że w sytuacji opisanej powyżej nie będą naliczane odsetki za zwłokę.</w:t>
      </w:r>
    </w:p>
    <w:p w14:paraId="2E1C131A" w14:textId="77777777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 xml:space="preserve">Strony zgodnie postanawiają, że załączniki do faktur (inne niż objęte przepisami w zakresie Krajowego Systemu e-Faktur) będą przekazywane drogą elektroniczną przy wykorzystaniu poczty elektronicznej (e-mail) na następujące adresy: </w:t>
      </w:r>
    </w:p>
    <w:p w14:paraId="0615A3E5" w14:textId="77777777" w:rsidR="00BE7D1E" w:rsidRPr="00A5763D" w:rsidRDefault="00BE7D1E" w:rsidP="00BE7D1E">
      <w:pPr>
        <w:pStyle w:val="Tekstpodstawowy"/>
        <w:numPr>
          <w:ilvl w:val="0"/>
          <w:numId w:val="56"/>
        </w:numPr>
        <w:spacing w:line="360" w:lineRule="auto"/>
        <w:rPr>
          <w:rFonts w:ascii="Arial" w:hAnsi="Arial" w:cs="Arial"/>
          <w:color w:val="000000" w:themeColor="text1"/>
        </w:rPr>
      </w:pPr>
      <w:r w:rsidRPr="00A5763D">
        <w:rPr>
          <w:rFonts w:ascii="Arial" w:hAnsi="Arial" w:cs="Arial"/>
          <w:color w:val="000000" w:themeColor="text1"/>
        </w:rPr>
        <w:t xml:space="preserve">Wykonawca: </w:t>
      </w:r>
      <w:r w:rsidRPr="00A5763D">
        <w:rPr>
          <w:rStyle w:val="Hipercze"/>
          <w:rFonts w:ascii="Arial" w:eastAsia="Calibri" w:hAnsi="Arial" w:cs="Arial"/>
          <w:color w:val="000000" w:themeColor="text1"/>
        </w:rPr>
        <w:t>……………………… (</w:t>
      </w:r>
      <w:hyperlink r:id="rId8" w:history="1">
        <w:r w:rsidRPr="00A5763D">
          <w:rPr>
            <w:rStyle w:val="Hipercze"/>
            <w:rFonts w:ascii="Arial" w:eastAsia="Calibri" w:hAnsi="Arial" w:cs="Arial"/>
            <w:color w:val="000000" w:themeColor="text1"/>
          </w:rPr>
          <w:t>adres</w:t>
        </w:r>
      </w:hyperlink>
      <w:r w:rsidRPr="00A5763D">
        <w:rPr>
          <w:rStyle w:val="Hipercze"/>
          <w:rFonts w:ascii="Arial" w:eastAsia="Calibri" w:hAnsi="Arial" w:cs="Arial"/>
          <w:color w:val="000000" w:themeColor="text1"/>
        </w:rPr>
        <w:t xml:space="preserve"> e-mail),</w:t>
      </w:r>
      <w:r w:rsidRPr="00A5763D">
        <w:rPr>
          <w:rFonts w:ascii="Arial" w:hAnsi="Arial" w:cs="Arial"/>
          <w:color w:val="000000" w:themeColor="text1"/>
        </w:rPr>
        <w:t xml:space="preserve"> </w:t>
      </w:r>
    </w:p>
    <w:p w14:paraId="073D2B56" w14:textId="0A4B4900" w:rsidR="00BE7D1E" w:rsidRDefault="00BE7D1E" w:rsidP="00BE7D1E">
      <w:pPr>
        <w:pStyle w:val="Tekstpodstawowy"/>
        <w:numPr>
          <w:ilvl w:val="0"/>
          <w:numId w:val="56"/>
        </w:numPr>
        <w:spacing w:line="360" w:lineRule="auto"/>
        <w:rPr>
          <w:rFonts w:ascii="Arial" w:hAnsi="Arial" w:cs="Arial"/>
          <w:color w:val="000000" w:themeColor="text1"/>
        </w:rPr>
      </w:pPr>
      <w:r w:rsidRPr="00A5763D">
        <w:rPr>
          <w:rFonts w:ascii="Arial" w:hAnsi="Arial" w:cs="Arial"/>
          <w:color w:val="000000" w:themeColor="text1"/>
        </w:rPr>
        <w:t>Zamawiający</w:t>
      </w:r>
      <w:r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C315E0">
          <w:rPr>
            <w:rStyle w:val="Hipercze"/>
            <w:rFonts w:ascii="Arial" w:eastAsia="Calibri" w:hAnsi="Arial" w:cs="Arial"/>
          </w:rPr>
          <w:t>mienie@um.rybnik.pl</w:t>
        </w:r>
      </w:hyperlink>
      <w:r>
        <w:rPr>
          <w:rFonts w:ascii="Arial" w:hAnsi="Arial" w:cs="Arial"/>
          <w:color w:val="000000" w:themeColor="text1"/>
        </w:rPr>
        <w:t xml:space="preserve">  </w:t>
      </w:r>
    </w:p>
    <w:p w14:paraId="50B43CFC" w14:textId="4CE20D48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 xml:space="preserve">Strony zgodnie postanawiają, że w przypadku braku możliwości wystawienia faktury ustrukturyzowanej (w szczególności z uwagi na awarię Krajowego Systemu e-Faktur lub jego niedostępność), faktury będą przekazywane drogą elektroniczną przy wykorzystaniu poczty elektronicznej (e-mail) na adresy podane w ust. </w:t>
      </w:r>
      <w:r>
        <w:rPr>
          <w:rFonts w:ascii="Arial" w:hAnsi="Arial" w:cs="Arial"/>
          <w:b w:val="0"/>
          <w:bCs/>
          <w:sz w:val="24"/>
          <w:szCs w:val="24"/>
        </w:rPr>
        <w:t>7</w:t>
      </w:r>
      <w:r w:rsidRPr="00BE7D1E">
        <w:rPr>
          <w:rFonts w:ascii="Arial" w:hAnsi="Arial" w:cs="Arial"/>
          <w:b w:val="0"/>
          <w:bCs/>
          <w:sz w:val="24"/>
          <w:szCs w:val="24"/>
        </w:rPr>
        <w:t xml:space="preserve">. </w:t>
      </w:r>
    </w:p>
    <w:p w14:paraId="2D9478F9" w14:textId="77777777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>Płatność nastąpi przelewem na konto Wykonawcy podane na fakturze.</w:t>
      </w:r>
    </w:p>
    <w:p w14:paraId="33F1B1BD" w14:textId="77777777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>Zamawiający dokonuje płatności metodą podzielonej płatności w przypadku gdy Wykonawca posiada rachunek rozliczeniowy zgodnie z art. 62a ust. 1 ustawy Prawo bankowe.</w:t>
      </w:r>
    </w:p>
    <w:p w14:paraId="5A3C6BDC" w14:textId="319627E6" w:rsidR="00BE7D1E" w:rsidRPr="00BE7D1E" w:rsidRDefault="00BE7D1E" w:rsidP="00BE7D1E">
      <w:pPr>
        <w:pStyle w:val="Tytu"/>
        <w:numPr>
          <w:ilvl w:val="0"/>
          <w:numId w:val="45"/>
        </w:numPr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  <w:r w:rsidRPr="00BE7D1E">
        <w:rPr>
          <w:rFonts w:ascii="Arial" w:hAnsi="Arial" w:cs="Arial"/>
          <w:b w:val="0"/>
          <w:bCs/>
          <w:sz w:val="24"/>
          <w:szCs w:val="24"/>
        </w:rPr>
        <w:t xml:space="preserve">Wykonawca ponosi odpowiedzialność przed Zamawiającym za wskazanie na fakturze właściwego rachunku umożliwiającego dokonanie płatności zgodnie z ust. </w:t>
      </w:r>
      <w:r>
        <w:rPr>
          <w:rFonts w:ascii="Arial" w:hAnsi="Arial" w:cs="Arial"/>
          <w:b w:val="0"/>
          <w:bCs/>
          <w:sz w:val="24"/>
          <w:szCs w:val="24"/>
        </w:rPr>
        <w:t>10</w:t>
      </w:r>
      <w:r w:rsidRPr="00BE7D1E">
        <w:rPr>
          <w:rFonts w:ascii="Arial" w:hAnsi="Arial" w:cs="Arial"/>
          <w:b w:val="0"/>
          <w:bCs/>
          <w:sz w:val="24"/>
          <w:szCs w:val="24"/>
        </w:rPr>
        <w:t>.</w:t>
      </w:r>
    </w:p>
    <w:p w14:paraId="677F172E" w14:textId="77777777" w:rsidR="00BE7D1E" w:rsidRDefault="00BE7D1E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A076A73" w14:textId="61F3F807" w:rsidR="002F45B8" w:rsidRDefault="002F45B8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lastRenderedPageBreak/>
        <w:t xml:space="preserve">§ </w:t>
      </w:r>
      <w:r w:rsidR="00621D17">
        <w:rPr>
          <w:rFonts w:ascii="Arial" w:hAnsi="Arial" w:cs="Arial"/>
          <w:sz w:val="24"/>
          <w:szCs w:val="24"/>
        </w:rPr>
        <w:t>6</w:t>
      </w:r>
    </w:p>
    <w:p w14:paraId="0F0C55EA" w14:textId="77777777" w:rsidR="00621D17" w:rsidRPr="008B6CB5" w:rsidRDefault="00621D17" w:rsidP="00621D17">
      <w:pPr>
        <w:pStyle w:val="Tekstpodstawowy2"/>
        <w:numPr>
          <w:ilvl w:val="0"/>
          <w:numId w:val="46"/>
        </w:numPr>
        <w:tabs>
          <w:tab w:val="clear" w:pos="757"/>
          <w:tab w:val="num" w:pos="426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8B6CB5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14:paraId="6748AD33" w14:textId="77777777" w:rsidR="00621D17" w:rsidRPr="008B6CB5" w:rsidRDefault="00621D17" w:rsidP="00621D17">
      <w:pPr>
        <w:pStyle w:val="Tekstpodstawowy2"/>
        <w:numPr>
          <w:ilvl w:val="0"/>
          <w:numId w:val="46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8B6CB5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53A348CA" w14:textId="75099D4C" w:rsidR="00B65C26" w:rsidRDefault="00B65C26" w:rsidP="00B65C26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 xml:space="preserve">§ </w:t>
      </w:r>
      <w:r w:rsidR="00FD6812">
        <w:rPr>
          <w:rFonts w:ascii="Arial" w:hAnsi="Arial" w:cs="Arial"/>
          <w:sz w:val="24"/>
          <w:szCs w:val="24"/>
        </w:rPr>
        <w:t>7</w:t>
      </w:r>
    </w:p>
    <w:p w14:paraId="3A2C4F77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Miejscem złożenia dokumentacji jest siedziba Zamawiającego.</w:t>
      </w:r>
    </w:p>
    <w:p w14:paraId="50F15927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 xml:space="preserve">Zamawiający przyjmuje za potwierdzeniem przedmiot zlecenia i w terminie do 14 dni dokona jego sprawdzenia pod kątem zgodności z umową. Przyjęcie dokumentacji do sprawdzenia nie jest równoważne z odbiorem prac i nie upoważnia Wykonawcy do wystawienia faktury. </w:t>
      </w:r>
    </w:p>
    <w:p w14:paraId="55F60D9A" w14:textId="77777777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Po sprawdzeniu dokumentacji przez Zamawiającego i stwierdzeniu należytego wykonania przedmiotu umowy przez Wykonawcę, Zamawiający i Wykonawca potwierdzą odbiór dokumentacji na protokole odbioru, co upoważnia Wykonawcę do wystawienia faktury.</w:t>
      </w:r>
    </w:p>
    <w:p w14:paraId="5B749E04" w14:textId="40BBBBC2" w:rsidR="00B65C26" w:rsidRPr="00DF5081" w:rsidRDefault="00B65C26" w:rsidP="00B65C26">
      <w:pPr>
        <w:numPr>
          <w:ilvl w:val="0"/>
          <w:numId w:val="47"/>
        </w:numPr>
        <w:tabs>
          <w:tab w:val="left" w:pos="426"/>
          <w:tab w:val="left" w:pos="9072"/>
        </w:tabs>
        <w:spacing w:after="0" w:line="360" w:lineRule="auto"/>
        <w:ind w:left="426" w:hanging="426"/>
        <w:rPr>
          <w:rFonts w:ascii="Arial" w:eastAsia="Arial" w:hAnsi="Arial" w:cs="Arial"/>
          <w:color w:val="000000"/>
          <w:sz w:val="24"/>
          <w:szCs w:val="24"/>
        </w:rPr>
      </w:pPr>
      <w:r w:rsidRPr="00DF5081">
        <w:rPr>
          <w:rFonts w:ascii="Arial" w:eastAsia="Arial" w:hAnsi="Arial" w:cs="Arial"/>
          <w:color w:val="000000"/>
          <w:sz w:val="24"/>
          <w:szCs w:val="24"/>
        </w:rPr>
        <w:t>W przypadku stwierdzenia przez Zamawiającego wad lub niezgodności dokumentacji z przedmiotem umowy, Zamawiający może wyznaczyć Wykonawcy pisemnie dodatkowy termin do usunięcia wad i niezgodności występujących w dokumentacji.</w:t>
      </w:r>
    </w:p>
    <w:p w14:paraId="07C7738D" w14:textId="06288107" w:rsid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 xml:space="preserve">§ </w:t>
      </w:r>
      <w:r w:rsidR="00FD6812">
        <w:rPr>
          <w:rFonts w:ascii="Arial" w:hAnsi="Arial" w:cs="Arial"/>
          <w:sz w:val="24"/>
          <w:szCs w:val="24"/>
        </w:rPr>
        <w:t>8</w:t>
      </w:r>
    </w:p>
    <w:p w14:paraId="1EDAD11A" w14:textId="7D1ED278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Wykonawca może zaproponować zmianę osób przedstawionych w ofercie w „wykazie osób, skierowanych przez Wykonawcę do realizacji zamówienia”. Zmiana taka jest możliwa jedynie za uprzednią pisemną zgodą Zamawiającego.</w:t>
      </w:r>
    </w:p>
    <w:p w14:paraId="4B94A76A" w14:textId="227D535C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Zamawiający może zażądać od Wykonawcy zmiany osób przedstawionych w ofercie w „wykazie osób, skierowanych przez Wykonawcę do realizacji zamówienia”, jeżeli uzna, iż osoby te nie wykonują w sposób należyty swoich obowiązków wynikających z umowy.</w:t>
      </w:r>
    </w:p>
    <w:p w14:paraId="20E7669A" w14:textId="20F5F555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 xml:space="preserve">W przypadku zmiany osób przedstawionych w ofercie w „wykazie osób, skierowanych przez Wykonawcę do realizacji zamówienia”, na nowe osoby, muszą one spełniać co najmniej wymagania </w:t>
      </w:r>
      <w:r w:rsidRPr="00D16B15">
        <w:rPr>
          <w:rFonts w:ascii="Arial" w:eastAsia="Arial" w:hAnsi="Arial" w:cs="Arial"/>
          <w:sz w:val="24"/>
          <w:szCs w:val="24"/>
        </w:rPr>
        <w:t xml:space="preserve">określone w </w:t>
      </w:r>
      <w:r w:rsidR="00D16B15">
        <w:rPr>
          <w:rFonts w:ascii="Arial" w:eastAsia="Arial" w:hAnsi="Arial" w:cs="Arial"/>
          <w:sz w:val="24"/>
          <w:szCs w:val="24"/>
        </w:rPr>
        <w:t>ofercie</w:t>
      </w:r>
      <w:r w:rsidRPr="008B6CB5">
        <w:rPr>
          <w:rFonts w:ascii="Arial" w:eastAsia="Arial" w:hAnsi="Arial" w:cs="Arial"/>
          <w:sz w:val="24"/>
          <w:szCs w:val="24"/>
        </w:rPr>
        <w:t>.</w:t>
      </w:r>
    </w:p>
    <w:p w14:paraId="6857D44C" w14:textId="77777777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t>Wykonawca obowiązany jest zmienić osoby przedstawione w ofercie w „wykazie osób, skierowanych przez Wykonawcę do realizacji zamówienia” na żądanie Zamawiającego, w terminie przezeń wskazanym.</w:t>
      </w:r>
    </w:p>
    <w:p w14:paraId="0C7843D9" w14:textId="77777777" w:rsidR="00B65C26" w:rsidRPr="008B6CB5" w:rsidRDefault="00B65C26" w:rsidP="00B65C26">
      <w:pPr>
        <w:numPr>
          <w:ilvl w:val="0"/>
          <w:numId w:val="48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8B6CB5">
        <w:rPr>
          <w:rFonts w:ascii="Arial" w:eastAsia="Arial" w:hAnsi="Arial" w:cs="Arial"/>
          <w:sz w:val="24"/>
          <w:szCs w:val="24"/>
        </w:rPr>
        <w:lastRenderedPageBreak/>
        <w:t>Wykonawca poniesie we własnym zakresie wszelkie koszty związane ze zmianą osób przedstawionych w ofercie w „wykazie osób, skierowanych przez Wykonawcę do realizacji zamówienia”.</w:t>
      </w:r>
    </w:p>
    <w:p w14:paraId="6A33135D" w14:textId="27FCDA9C" w:rsidR="009332FC" w:rsidRPr="009332FC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9332FC">
        <w:rPr>
          <w:rFonts w:ascii="Arial" w:hAnsi="Arial" w:cs="Arial"/>
          <w:sz w:val="24"/>
          <w:szCs w:val="24"/>
        </w:rPr>
        <w:t xml:space="preserve">§ </w:t>
      </w:r>
      <w:r w:rsidR="00FD6812">
        <w:rPr>
          <w:rFonts w:ascii="Arial" w:hAnsi="Arial" w:cs="Arial"/>
          <w:sz w:val="24"/>
          <w:szCs w:val="24"/>
        </w:rPr>
        <w:t>9</w:t>
      </w:r>
    </w:p>
    <w:p w14:paraId="3BD791C5" w14:textId="77777777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14:paraId="58000FC7" w14:textId="77777777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156A1DA3" w14:textId="7A4F7B6A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8B6CB5">
        <w:rPr>
          <w:rFonts w:ascii="Arial" w:hAnsi="Arial" w:cs="Arial"/>
          <w:bCs/>
          <w:sz w:val="24"/>
          <w:szCs w:val="24"/>
        </w:rPr>
        <w:t xml:space="preserve">oraz </w:t>
      </w:r>
      <w:r w:rsidRPr="008B6CB5">
        <w:rPr>
          <w:rFonts w:ascii="Arial" w:hAnsi="Arial" w:cs="Arial"/>
          <w:sz w:val="24"/>
          <w:szCs w:val="24"/>
        </w:rPr>
        <w:t>dane kontaktowe Podwykonawców 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14:paraId="22FFAF9D" w14:textId="563E8712" w:rsidR="00D16B15" w:rsidRPr="008B6CB5" w:rsidRDefault="00D16B15" w:rsidP="00D16B15">
      <w:pPr>
        <w:numPr>
          <w:ilvl w:val="0"/>
          <w:numId w:val="49"/>
        </w:numPr>
        <w:tabs>
          <w:tab w:val="clear" w:pos="360"/>
          <w:tab w:val="num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118 ustawy Prawo zamówień publicznych, w celu wykazania spełniania warunków udziału </w:t>
      </w:r>
      <w:r w:rsidRPr="008B6CB5">
        <w:rPr>
          <w:rFonts w:ascii="Arial" w:hAnsi="Arial" w:cs="Arial"/>
          <w:sz w:val="24"/>
          <w:szCs w:val="24"/>
        </w:rPr>
        <w:br/>
        <w:t>w postępowaniu, o których mowa w art. 112 ust. 2 tej ustawy, Wykonawca jest obowiązany wykazać Zamawiającemu, iż proponowany inny Podwykonawca lub Wykonawca samodzielnie spełnia je w stopniu nie mniejszym niż wymagany w trakcie postępowania o udzielenie zamówienia.</w:t>
      </w:r>
    </w:p>
    <w:p w14:paraId="4600D2C1" w14:textId="77777777" w:rsidR="00D16B15" w:rsidRPr="008B6CB5" w:rsidRDefault="00D16B15" w:rsidP="00D16B15">
      <w:pPr>
        <w:pStyle w:val="Zwykytekst"/>
        <w:numPr>
          <w:ilvl w:val="0"/>
          <w:numId w:val="49"/>
        </w:numPr>
        <w:tabs>
          <w:tab w:val="clear" w:pos="360"/>
          <w:tab w:val="num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5ECEC3A5" w14:textId="0E5386CD" w:rsidR="009332FC" w:rsidRPr="005B3E09" w:rsidRDefault="009332F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5B3E09">
        <w:rPr>
          <w:rFonts w:ascii="Arial" w:hAnsi="Arial" w:cs="Arial"/>
          <w:sz w:val="24"/>
          <w:szCs w:val="24"/>
        </w:rPr>
        <w:t>§ 1</w:t>
      </w:r>
      <w:r w:rsidR="00FD6812">
        <w:rPr>
          <w:rFonts w:ascii="Arial" w:hAnsi="Arial" w:cs="Arial"/>
          <w:sz w:val="24"/>
          <w:szCs w:val="24"/>
        </w:rPr>
        <w:t>0</w:t>
      </w:r>
    </w:p>
    <w:p w14:paraId="2DDE5817" w14:textId="2CF251C1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Osobą odpowiedzialną za realizację umowy ze strony Zamawiającego jest …….</w:t>
      </w:r>
    </w:p>
    <w:p w14:paraId="45E63D27" w14:textId="4712E135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Osobą odpowiedzialną za realizację umowy ze strony Wykonawcy jest</w:t>
      </w:r>
      <w:r w:rsidR="00D77893">
        <w:rPr>
          <w:rFonts w:ascii="Arial" w:hAnsi="Arial" w:cs="Arial"/>
          <w:sz w:val="24"/>
          <w:szCs w:val="24"/>
        </w:rPr>
        <w:t xml:space="preserve"> </w:t>
      </w:r>
      <w:r w:rsidRPr="008B6CB5">
        <w:rPr>
          <w:rFonts w:ascii="Arial" w:hAnsi="Arial" w:cs="Arial"/>
          <w:sz w:val="24"/>
          <w:szCs w:val="24"/>
        </w:rPr>
        <w:t>………...</w:t>
      </w:r>
    </w:p>
    <w:p w14:paraId="2CC4CFFE" w14:textId="77777777" w:rsidR="00D16B15" w:rsidRPr="008B6CB5" w:rsidRDefault="00D16B15" w:rsidP="00D16B15">
      <w:pPr>
        <w:numPr>
          <w:ilvl w:val="0"/>
          <w:numId w:val="5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Zamawiający przewiduje możliwość zmiany osób, o których mowa w ust. 1 i 2. Zmiana ta wymaga pisemnego oświadczenia Zamawiającego lub Wykonawcy pod rygorem nieważności.</w:t>
      </w:r>
    </w:p>
    <w:p w14:paraId="18D676A2" w14:textId="77777777" w:rsidR="00BE7D1E" w:rsidRDefault="00BE7D1E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868981" w14:textId="24818BA1" w:rsidR="007751E8" w:rsidRPr="008A4301" w:rsidRDefault="007751E8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 xml:space="preserve">§ </w:t>
      </w:r>
      <w:r w:rsidR="006E40FB">
        <w:rPr>
          <w:rFonts w:ascii="Arial" w:hAnsi="Arial" w:cs="Arial"/>
          <w:sz w:val="24"/>
          <w:szCs w:val="24"/>
        </w:rPr>
        <w:t>1</w:t>
      </w:r>
      <w:r w:rsidR="00FD6812">
        <w:rPr>
          <w:rFonts w:ascii="Arial" w:hAnsi="Arial" w:cs="Arial"/>
          <w:sz w:val="24"/>
          <w:szCs w:val="24"/>
        </w:rPr>
        <w:t>1</w:t>
      </w:r>
    </w:p>
    <w:p w14:paraId="1255D6A2" w14:textId="77777777" w:rsidR="007751E8" w:rsidRPr="008A4301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zapłaci Zamawiającemu karę umowną:</w:t>
      </w:r>
    </w:p>
    <w:p w14:paraId="24A26329" w14:textId="5ADE432D" w:rsidR="00CD6804" w:rsidRDefault="00CD6804">
      <w:pPr>
        <w:pStyle w:val="Akapitzlist"/>
        <w:numPr>
          <w:ilvl w:val="0"/>
          <w:numId w:val="23"/>
        </w:numPr>
        <w:spacing w:after="0" w:line="360" w:lineRule="auto"/>
        <w:ind w:hanging="501"/>
        <w:rPr>
          <w:rFonts w:ascii="Arial" w:hAnsi="Arial" w:cs="Arial"/>
          <w:sz w:val="24"/>
          <w:szCs w:val="24"/>
        </w:rPr>
      </w:pPr>
      <w:r w:rsidRPr="00CD6804">
        <w:rPr>
          <w:rFonts w:ascii="Arial" w:hAnsi="Arial" w:cs="Arial"/>
          <w:sz w:val="24"/>
          <w:szCs w:val="24"/>
        </w:rPr>
        <w:t xml:space="preserve">za odstąpienie od umowy przez którąkolwiek ze stron z przyczyn </w:t>
      </w:r>
      <w:r w:rsidR="00B716B2">
        <w:rPr>
          <w:rFonts w:ascii="Arial" w:hAnsi="Arial" w:cs="Arial"/>
          <w:sz w:val="24"/>
          <w:szCs w:val="24"/>
        </w:rPr>
        <w:t>leżących po stronie Wykonawcy</w:t>
      </w:r>
      <w:r w:rsidRPr="00CD6804">
        <w:rPr>
          <w:rFonts w:ascii="Arial" w:hAnsi="Arial" w:cs="Arial"/>
          <w:sz w:val="24"/>
          <w:szCs w:val="24"/>
        </w:rPr>
        <w:t xml:space="preserve"> w wysokości 30% </w:t>
      </w:r>
      <w:r w:rsidR="00A12EB1">
        <w:rPr>
          <w:rFonts w:ascii="Arial" w:hAnsi="Arial" w:cs="Arial"/>
          <w:sz w:val="24"/>
          <w:szCs w:val="24"/>
        </w:rPr>
        <w:t xml:space="preserve">łącznego </w:t>
      </w:r>
      <w:r w:rsidRPr="00CD6804">
        <w:rPr>
          <w:rFonts w:ascii="Arial" w:hAnsi="Arial" w:cs="Arial"/>
          <w:sz w:val="24"/>
          <w:szCs w:val="24"/>
        </w:rPr>
        <w:t xml:space="preserve">wynagrodzenia określonego w § </w:t>
      </w:r>
      <w:r w:rsidR="006E40FB">
        <w:rPr>
          <w:rFonts w:ascii="Arial" w:hAnsi="Arial" w:cs="Arial"/>
          <w:sz w:val="24"/>
          <w:szCs w:val="24"/>
        </w:rPr>
        <w:t>4</w:t>
      </w:r>
      <w:r w:rsidR="00094F12">
        <w:rPr>
          <w:rFonts w:ascii="Arial" w:hAnsi="Arial" w:cs="Arial"/>
          <w:sz w:val="24"/>
          <w:szCs w:val="24"/>
        </w:rPr>
        <w:t xml:space="preserve"> ust. 1</w:t>
      </w:r>
      <w:r w:rsidRPr="00CD6804">
        <w:rPr>
          <w:rFonts w:ascii="Arial" w:hAnsi="Arial" w:cs="Arial"/>
          <w:sz w:val="24"/>
          <w:szCs w:val="24"/>
        </w:rPr>
        <w:t>,</w:t>
      </w:r>
    </w:p>
    <w:p w14:paraId="38746127" w14:textId="4F9EAE15" w:rsidR="00B716B2" w:rsidRDefault="00B716B2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E28A8">
        <w:rPr>
          <w:rFonts w:ascii="Arial" w:eastAsia="Arial" w:hAnsi="Arial" w:cs="Arial"/>
          <w:sz w:val="24"/>
          <w:szCs w:val="24"/>
        </w:rPr>
        <w:t xml:space="preserve">za zwłokę w </w:t>
      </w:r>
      <w:r w:rsidRPr="00725D96">
        <w:rPr>
          <w:rFonts w:ascii="Arial" w:eastAsia="Arial" w:hAnsi="Arial" w:cs="Arial"/>
          <w:sz w:val="24"/>
          <w:szCs w:val="24"/>
        </w:rPr>
        <w:t>wykonaniu</w:t>
      </w:r>
      <w:r w:rsidR="00472536">
        <w:rPr>
          <w:rFonts w:ascii="Arial" w:eastAsia="Arial" w:hAnsi="Arial" w:cs="Arial"/>
          <w:sz w:val="24"/>
          <w:szCs w:val="24"/>
        </w:rPr>
        <w:t xml:space="preserve"> przedmiotu umowy </w:t>
      </w:r>
      <w:r w:rsidRPr="00725D96">
        <w:rPr>
          <w:rFonts w:ascii="Arial" w:eastAsia="Arial" w:hAnsi="Arial" w:cs="Arial"/>
          <w:sz w:val="24"/>
          <w:szCs w:val="24"/>
        </w:rPr>
        <w:t xml:space="preserve">w wysokości </w:t>
      </w:r>
      <w:r>
        <w:rPr>
          <w:rFonts w:ascii="Arial" w:eastAsia="Arial" w:hAnsi="Arial" w:cs="Arial"/>
          <w:bCs/>
          <w:sz w:val="24"/>
          <w:szCs w:val="24"/>
        </w:rPr>
        <w:t>2</w:t>
      </w:r>
      <w:r w:rsidRPr="00725D96">
        <w:rPr>
          <w:rFonts w:ascii="Arial" w:eastAsia="Arial" w:hAnsi="Arial" w:cs="Arial"/>
          <w:bCs/>
          <w:sz w:val="24"/>
          <w:szCs w:val="24"/>
        </w:rPr>
        <w:t>%</w:t>
      </w:r>
      <w:r w:rsidRPr="00725D96">
        <w:rPr>
          <w:rFonts w:ascii="Arial" w:eastAsia="Arial" w:hAnsi="Arial" w:cs="Arial"/>
          <w:sz w:val="24"/>
          <w:szCs w:val="24"/>
        </w:rPr>
        <w:t xml:space="preserve"> wynagrodzenia</w:t>
      </w:r>
      <w:r w:rsidR="00472536">
        <w:rPr>
          <w:rFonts w:ascii="Arial" w:eastAsia="Arial" w:hAnsi="Arial" w:cs="Arial"/>
          <w:sz w:val="24"/>
          <w:szCs w:val="24"/>
        </w:rPr>
        <w:t xml:space="preserve"> należnego za zrealizowane </w:t>
      </w:r>
      <w:r w:rsidR="00687AF4">
        <w:rPr>
          <w:rFonts w:ascii="Arial" w:eastAsia="Arial" w:hAnsi="Arial" w:cs="Arial"/>
          <w:sz w:val="24"/>
          <w:szCs w:val="24"/>
        </w:rPr>
        <w:t>zlecenie</w:t>
      </w:r>
      <w:r w:rsidR="00472536">
        <w:rPr>
          <w:rFonts w:ascii="Arial" w:eastAsia="Arial" w:hAnsi="Arial" w:cs="Arial"/>
          <w:sz w:val="24"/>
          <w:szCs w:val="24"/>
        </w:rPr>
        <w:t xml:space="preserve"> częściowe: za każdy dzień przekroczenia terminu wykonania </w:t>
      </w:r>
      <w:r w:rsidR="00B94A1E">
        <w:rPr>
          <w:rFonts w:ascii="Arial" w:eastAsia="Arial" w:hAnsi="Arial" w:cs="Arial"/>
          <w:sz w:val="24"/>
          <w:szCs w:val="24"/>
        </w:rPr>
        <w:t xml:space="preserve">zlecenia </w:t>
      </w:r>
      <w:r w:rsidR="00472536">
        <w:rPr>
          <w:rFonts w:ascii="Arial" w:eastAsia="Arial" w:hAnsi="Arial" w:cs="Arial"/>
          <w:sz w:val="24"/>
          <w:szCs w:val="24"/>
        </w:rPr>
        <w:t>częścioweg</w:t>
      </w:r>
      <w:r>
        <w:rPr>
          <w:rFonts w:ascii="Arial" w:eastAsia="Arial" w:hAnsi="Arial" w:cs="Arial"/>
          <w:sz w:val="24"/>
          <w:szCs w:val="24"/>
        </w:rPr>
        <w:t>o</w:t>
      </w:r>
      <w:r w:rsidR="00687AF4">
        <w:rPr>
          <w:rFonts w:ascii="Arial" w:eastAsia="Arial" w:hAnsi="Arial" w:cs="Arial"/>
          <w:sz w:val="24"/>
          <w:szCs w:val="24"/>
        </w:rPr>
        <w:t xml:space="preserve"> określonego w </w:t>
      </w:r>
      <w:r w:rsidR="00687AF4" w:rsidRPr="008A4301">
        <w:rPr>
          <w:rFonts w:ascii="Arial" w:hAnsi="Arial" w:cs="Arial"/>
          <w:sz w:val="24"/>
          <w:szCs w:val="24"/>
        </w:rPr>
        <w:t>§</w:t>
      </w:r>
      <w:r w:rsidR="00687AF4">
        <w:rPr>
          <w:rFonts w:ascii="Arial" w:hAnsi="Arial" w:cs="Arial"/>
          <w:sz w:val="24"/>
          <w:szCs w:val="24"/>
        </w:rPr>
        <w:t xml:space="preserve"> </w:t>
      </w:r>
      <w:r w:rsidR="00094F12">
        <w:rPr>
          <w:rFonts w:ascii="Arial" w:hAnsi="Arial" w:cs="Arial"/>
          <w:sz w:val="24"/>
          <w:szCs w:val="24"/>
        </w:rPr>
        <w:t>3</w:t>
      </w:r>
      <w:r w:rsidRPr="0018356C">
        <w:rPr>
          <w:rFonts w:ascii="Arial" w:eastAsia="Arial" w:hAnsi="Arial" w:cs="Arial"/>
          <w:sz w:val="24"/>
          <w:szCs w:val="24"/>
        </w:rPr>
        <w:t xml:space="preserve">, ale nie więcej niż 30% wynagrodzenia, o </w:t>
      </w:r>
      <w:r w:rsidRPr="0018356C">
        <w:rPr>
          <w:rFonts w:ascii="Arial" w:hAnsi="Arial" w:cs="Arial"/>
          <w:sz w:val="24"/>
          <w:szCs w:val="24"/>
        </w:rPr>
        <w:t>którym mowa</w:t>
      </w:r>
      <w:r w:rsidRPr="0018356C">
        <w:rPr>
          <w:rFonts w:ascii="Arial" w:eastAsia="Arial" w:hAnsi="Arial" w:cs="Arial"/>
          <w:sz w:val="24"/>
          <w:szCs w:val="24"/>
        </w:rPr>
        <w:t xml:space="preserve"> w § </w:t>
      </w:r>
      <w:r>
        <w:rPr>
          <w:rFonts w:ascii="Arial" w:eastAsia="Arial" w:hAnsi="Arial" w:cs="Arial"/>
          <w:sz w:val="24"/>
          <w:szCs w:val="24"/>
        </w:rPr>
        <w:t>4</w:t>
      </w:r>
      <w:r w:rsidRPr="0018356C">
        <w:rPr>
          <w:rFonts w:ascii="Arial" w:eastAsia="Arial" w:hAnsi="Arial" w:cs="Arial"/>
          <w:sz w:val="24"/>
          <w:szCs w:val="24"/>
        </w:rPr>
        <w:t xml:space="preserve"> ust. </w:t>
      </w:r>
      <w:r>
        <w:rPr>
          <w:rFonts w:ascii="Arial" w:eastAsia="Arial" w:hAnsi="Arial" w:cs="Arial"/>
          <w:sz w:val="24"/>
          <w:szCs w:val="24"/>
        </w:rPr>
        <w:t>2</w:t>
      </w:r>
      <w:r w:rsidRPr="008B6CB5">
        <w:rPr>
          <w:rFonts w:ascii="Arial" w:hAnsi="Arial" w:cs="Arial"/>
          <w:sz w:val="24"/>
          <w:szCs w:val="24"/>
        </w:rPr>
        <w:t>,</w:t>
      </w:r>
    </w:p>
    <w:p w14:paraId="63BFEC28" w14:textId="51BDBB1B" w:rsidR="00B716B2" w:rsidRDefault="00B716B2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B8769D">
        <w:rPr>
          <w:rFonts w:ascii="Arial" w:eastAsia="Arial" w:hAnsi="Arial" w:cs="Arial"/>
          <w:bCs/>
          <w:sz w:val="24"/>
          <w:szCs w:val="24"/>
        </w:rPr>
        <w:t>z</w:t>
      </w:r>
      <w:r w:rsidRPr="00B8769D">
        <w:rPr>
          <w:rFonts w:ascii="Arial" w:eastAsia="Arial" w:hAnsi="Arial" w:cs="Arial"/>
          <w:color w:val="000000"/>
          <w:sz w:val="24"/>
          <w:szCs w:val="24"/>
        </w:rPr>
        <w:t>a zwłokę w usunięciu wad</w:t>
      </w:r>
      <w:r w:rsidRPr="00B8769D">
        <w:rPr>
          <w:rFonts w:ascii="Arial" w:eastAsia="Arial" w:hAnsi="Arial" w:cs="Arial"/>
          <w:bCs/>
          <w:color w:val="000000"/>
          <w:sz w:val="24"/>
          <w:szCs w:val="24"/>
        </w:rPr>
        <w:t xml:space="preserve"> w wysokości 2%</w:t>
      </w:r>
      <w:r w:rsidRPr="00B8769D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B8769D">
        <w:rPr>
          <w:rFonts w:ascii="Arial" w:eastAsia="Arial" w:hAnsi="Arial" w:cs="Arial"/>
          <w:sz w:val="24"/>
          <w:szCs w:val="24"/>
        </w:rPr>
        <w:t>wynagrodzenia</w:t>
      </w:r>
      <w:r>
        <w:rPr>
          <w:rFonts w:ascii="Arial" w:eastAsia="Arial" w:hAnsi="Arial" w:cs="Arial"/>
          <w:sz w:val="24"/>
          <w:szCs w:val="24"/>
        </w:rPr>
        <w:t xml:space="preserve"> należnego za zrealizowane </w:t>
      </w:r>
      <w:r w:rsidR="00B94A1E">
        <w:rPr>
          <w:rFonts w:ascii="Arial" w:eastAsia="Arial" w:hAnsi="Arial" w:cs="Arial"/>
          <w:sz w:val="24"/>
          <w:szCs w:val="24"/>
        </w:rPr>
        <w:t>zlecenie</w:t>
      </w:r>
      <w:r>
        <w:rPr>
          <w:rFonts w:ascii="Arial" w:eastAsia="Arial" w:hAnsi="Arial" w:cs="Arial"/>
          <w:sz w:val="24"/>
          <w:szCs w:val="24"/>
        </w:rPr>
        <w:t xml:space="preserve"> częściowe</w:t>
      </w:r>
      <w:r>
        <w:rPr>
          <w:rFonts w:ascii="Arial" w:hAnsi="Arial" w:cs="Arial"/>
          <w:sz w:val="24"/>
          <w:szCs w:val="24"/>
        </w:rPr>
        <w:t xml:space="preserve"> </w:t>
      </w:r>
      <w:r w:rsidRPr="00B8769D">
        <w:rPr>
          <w:rFonts w:ascii="Arial" w:eastAsia="Arial" w:hAnsi="Arial" w:cs="Arial"/>
          <w:color w:val="000000"/>
          <w:sz w:val="24"/>
          <w:szCs w:val="24"/>
        </w:rPr>
        <w:t xml:space="preserve">za każdy dzień </w:t>
      </w:r>
      <w:r w:rsidR="00472536">
        <w:rPr>
          <w:rFonts w:ascii="Arial" w:eastAsia="Arial" w:hAnsi="Arial" w:cs="Arial"/>
          <w:color w:val="000000"/>
          <w:sz w:val="24"/>
          <w:szCs w:val="24"/>
        </w:rPr>
        <w:t>przekroczenia terminu wyznaczonego</w:t>
      </w:r>
      <w:r w:rsidRPr="00B8769D">
        <w:rPr>
          <w:rFonts w:ascii="Arial" w:eastAsia="Arial" w:hAnsi="Arial" w:cs="Arial"/>
          <w:color w:val="000000"/>
          <w:sz w:val="24"/>
          <w:szCs w:val="24"/>
        </w:rPr>
        <w:t xml:space="preserve"> przez Zamawiającego</w:t>
      </w:r>
      <w:r w:rsidR="005C1C0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5C1C0F" w:rsidRPr="0009251A">
        <w:rPr>
          <w:rFonts w:ascii="Arial" w:eastAsia="Arial" w:hAnsi="Arial" w:cs="Arial"/>
          <w:bCs/>
          <w:sz w:val="24"/>
          <w:szCs w:val="24"/>
        </w:rPr>
        <w:t xml:space="preserve">zgodnie z § </w:t>
      </w:r>
      <w:r w:rsidR="005C1C0F">
        <w:rPr>
          <w:rFonts w:ascii="Arial" w:eastAsia="Arial" w:hAnsi="Arial" w:cs="Arial"/>
          <w:bCs/>
          <w:sz w:val="24"/>
          <w:szCs w:val="24"/>
        </w:rPr>
        <w:t>7</w:t>
      </w:r>
      <w:r w:rsidR="005C1C0F" w:rsidRPr="0009251A">
        <w:rPr>
          <w:rFonts w:ascii="Arial" w:eastAsia="Arial" w:hAnsi="Arial" w:cs="Arial"/>
          <w:bCs/>
          <w:sz w:val="24"/>
          <w:szCs w:val="24"/>
        </w:rPr>
        <w:t xml:space="preserve"> ust. 4</w:t>
      </w:r>
      <w:r w:rsidRPr="00B8769D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AD7EBD" w:rsidRPr="0018356C">
        <w:rPr>
          <w:rFonts w:ascii="Arial" w:eastAsia="Arial" w:hAnsi="Arial" w:cs="Arial"/>
          <w:sz w:val="24"/>
          <w:szCs w:val="24"/>
        </w:rPr>
        <w:t xml:space="preserve">ale nie więcej niż 30% wynagrodzenia, o </w:t>
      </w:r>
      <w:r w:rsidR="00AD7EBD" w:rsidRPr="0018356C">
        <w:rPr>
          <w:rFonts w:ascii="Arial" w:hAnsi="Arial" w:cs="Arial"/>
          <w:sz w:val="24"/>
          <w:szCs w:val="24"/>
        </w:rPr>
        <w:t>którym mowa</w:t>
      </w:r>
      <w:r w:rsidR="00AD7EBD" w:rsidRPr="0018356C">
        <w:rPr>
          <w:rFonts w:ascii="Arial" w:eastAsia="Arial" w:hAnsi="Arial" w:cs="Arial"/>
          <w:sz w:val="24"/>
          <w:szCs w:val="24"/>
        </w:rPr>
        <w:t xml:space="preserve"> w § </w:t>
      </w:r>
      <w:r w:rsidR="00AD7EBD">
        <w:rPr>
          <w:rFonts w:ascii="Arial" w:eastAsia="Arial" w:hAnsi="Arial" w:cs="Arial"/>
          <w:sz w:val="24"/>
          <w:szCs w:val="24"/>
        </w:rPr>
        <w:t>4</w:t>
      </w:r>
      <w:r w:rsidR="00AD7EBD" w:rsidRPr="0018356C">
        <w:rPr>
          <w:rFonts w:ascii="Arial" w:eastAsia="Arial" w:hAnsi="Arial" w:cs="Arial"/>
          <w:sz w:val="24"/>
          <w:szCs w:val="24"/>
        </w:rPr>
        <w:t xml:space="preserve"> ust. </w:t>
      </w:r>
      <w:r w:rsidR="00AD7EBD">
        <w:rPr>
          <w:rFonts w:ascii="Arial" w:eastAsia="Arial" w:hAnsi="Arial" w:cs="Arial"/>
          <w:sz w:val="24"/>
          <w:szCs w:val="24"/>
        </w:rPr>
        <w:t>2</w:t>
      </w:r>
      <w:r w:rsidRPr="00B8769D">
        <w:rPr>
          <w:rFonts w:ascii="Arial" w:hAnsi="Arial" w:cs="Arial"/>
          <w:color w:val="000000"/>
          <w:sz w:val="24"/>
          <w:szCs w:val="24"/>
        </w:rPr>
        <w:t>,</w:t>
      </w:r>
    </w:p>
    <w:p w14:paraId="54D3B650" w14:textId="446692E9" w:rsidR="00B716B2" w:rsidRPr="000E78E7" w:rsidRDefault="00B716B2" w:rsidP="00B716B2">
      <w:pPr>
        <w:numPr>
          <w:ilvl w:val="0"/>
          <w:numId w:val="23"/>
        </w:numPr>
        <w:tabs>
          <w:tab w:val="num" w:pos="851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B8769D">
        <w:rPr>
          <w:rFonts w:ascii="Arial" w:eastAsia="Arial" w:hAnsi="Arial" w:cs="Arial"/>
          <w:bCs/>
          <w:sz w:val="24"/>
          <w:szCs w:val="24"/>
        </w:rPr>
        <w:t xml:space="preserve">za zwłokę w zmianie osób przedstawionych w „wykazie osób, skierowanych przez Wykonawcę do realizacji zamówienia” za każdy dzień przekroczenia terminu, o którym mowa w § </w:t>
      </w:r>
      <w:r w:rsidR="00687AF4">
        <w:rPr>
          <w:rFonts w:ascii="Arial" w:eastAsia="Arial" w:hAnsi="Arial" w:cs="Arial"/>
          <w:bCs/>
          <w:sz w:val="24"/>
          <w:szCs w:val="24"/>
        </w:rPr>
        <w:t>8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 ust. 4 w wysokości 0,8%</w:t>
      </w:r>
      <w:r w:rsidR="00687AF4">
        <w:rPr>
          <w:rFonts w:ascii="Arial" w:eastAsia="Arial" w:hAnsi="Arial" w:cs="Arial"/>
          <w:bCs/>
          <w:sz w:val="24"/>
          <w:szCs w:val="24"/>
        </w:rPr>
        <w:t xml:space="preserve"> łącznego wynagrodzenia określonego</w:t>
      </w:r>
      <w:r>
        <w:rPr>
          <w:rFonts w:ascii="Arial" w:eastAsia="Arial" w:hAnsi="Arial" w:cs="Arial"/>
          <w:sz w:val="24"/>
          <w:szCs w:val="24"/>
        </w:rPr>
        <w:t xml:space="preserve"> w </w:t>
      </w:r>
      <w:r w:rsidRPr="008B6CB5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4 ust. 1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, ale nie więcej niż </w:t>
      </w:r>
      <w:r w:rsidRPr="00B8769D">
        <w:rPr>
          <w:rFonts w:ascii="Arial" w:hAnsi="Arial" w:cs="Arial"/>
          <w:bCs/>
          <w:sz w:val="24"/>
          <w:szCs w:val="24"/>
        </w:rPr>
        <w:t>3</w:t>
      </w:r>
      <w:r w:rsidRPr="00B8769D">
        <w:rPr>
          <w:rFonts w:ascii="Arial" w:eastAsia="Arial" w:hAnsi="Arial" w:cs="Arial"/>
          <w:bCs/>
          <w:sz w:val="24"/>
          <w:szCs w:val="24"/>
        </w:rPr>
        <w:t xml:space="preserve">0% </w:t>
      </w:r>
      <w:r w:rsidR="00687AF4">
        <w:rPr>
          <w:rFonts w:ascii="Arial" w:eastAsia="Arial" w:hAnsi="Arial" w:cs="Arial"/>
          <w:bCs/>
          <w:sz w:val="24"/>
          <w:szCs w:val="24"/>
        </w:rPr>
        <w:t>tego wynagrodzenia</w:t>
      </w:r>
      <w:r w:rsidR="000E78E7">
        <w:rPr>
          <w:rFonts w:ascii="Arial" w:eastAsia="Arial" w:hAnsi="Arial" w:cs="Arial"/>
          <w:bCs/>
          <w:sz w:val="24"/>
          <w:szCs w:val="24"/>
        </w:rPr>
        <w:t>,</w:t>
      </w:r>
    </w:p>
    <w:p w14:paraId="1F75FFE2" w14:textId="1BA8A126" w:rsidR="000E78E7" w:rsidRDefault="000E78E7" w:rsidP="000E78E7">
      <w:pPr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każdorazowo – za brak zapłaty wynagrodzenia należnego Podwykonawcy z tytułu zmiany wysokości wynagrodzenia, o której mowa w § 13 – w wysokości</w:t>
      </w:r>
      <w:r w:rsidR="007A53D4">
        <w:rPr>
          <w:rFonts w:ascii="Arial" w:hAnsi="Arial" w:cs="Arial"/>
          <w:sz w:val="24"/>
          <w:szCs w:val="24"/>
        </w:rPr>
        <w:t xml:space="preserve"> 0,2</w:t>
      </w:r>
      <w:r>
        <w:rPr>
          <w:rFonts w:ascii="Arial" w:hAnsi="Arial" w:cs="Arial"/>
          <w:sz w:val="24"/>
          <w:szCs w:val="24"/>
        </w:rPr>
        <w:t>% tego wynagrodzenia,</w:t>
      </w:r>
    </w:p>
    <w:p w14:paraId="717F1EB6" w14:textId="497BEFC4" w:rsidR="000E78E7" w:rsidRPr="000E78E7" w:rsidRDefault="000E78E7" w:rsidP="000E78E7">
      <w:pPr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nieterminową zapłatę wynagrodzenia należnego Podwykonawcy z tytułu zmiany wysokości wynagrodzenia, o której mowa w § 13 w wysokości ustawowych odsetek za opóźnienie za nieterminową zapłatę.</w:t>
      </w:r>
    </w:p>
    <w:p w14:paraId="56BE65CE" w14:textId="61C07513" w:rsidR="007751E8" w:rsidRPr="000522E9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522E9">
        <w:rPr>
          <w:rFonts w:ascii="Arial" w:hAnsi="Arial" w:cs="Arial"/>
          <w:sz w:val="24"/>
          <w:szCs w:val="24"/>
        </w:rPr>
        <w:t xml:space="preserve">Łączna wysokość kar umownych, które Zamawiający może naliczyć Wykonawcy nie może przekroczyć </w:t>
      </w:r>
      <w:r w:rsidR="00472536">
        <w:rPr>
          <w:rFonts w:ascii="Arial" w:hAnsi="Arial" w:cs="Arial"/>
          <w:sz w:val="24"/>
          <w:szCs w:val="24"/>
        </w:rPr>
        <w:t>3</w:t>
      </w:r>
      <w:r w:rsidR="00753014" w:rsidRPr="000522E9">
        <w:rPr>
          <w:rFonts w:ascii="Arial" w:hAnsi="Arial" w:cs="Arial"/>
          <w:sz w:val="24"/>
          <w:szCs w:val="24"/>
        </w:rPr>
        <w:t>0</w:t>
      </w:r>
      <w:r w:rsidRPr="000522E9">
        <w:rPr>
          <w:rFonts w:ascii="Arial" w:hAnsi="Arial" w:cs="Arial"/>
          <w:sz w:val="24"/>
          <w:szCs w:val="24"/>
        </w:rPr>
        <w:t xml:space="preserve">% </w:t>
      </w:r>
      <w:r w:rsidR="00687AF4">
        <w:rPr>
          <w:rFonts w:ascii="Arial" w:hAnsi="Arial" w:cs="Arial"/>
          <w:sz w:val="24"/>
          <w:szCs w:val="24"/>
        </w:rPr>
        <w:t xml:space="preserve">łącznego </w:t>
      </w:r>
      <w:r w:rsidRPr="000522E9">
        <w:rPr>
          <w:rFonts w:ascii="Arial" w:hAnsi="Arial" w:cs="Arial"/>
          <w:sz w:val="24"/>
          <w:szCs w:val="24"/>
        </w:rPr>
        <w:t>wynagrodzenia</w:t>
      </w:r>
      <w:r w:rsidR="00A12EB1">
        <w:rPr>
          <w:rFonts w:ascii="Arial" w:hAnsi="Arial" w:cs="Arial"/>
          <w:sz w:val="24"/>
          <w:szCs w:val="24"/>
        </w:rPr>
        <w:t xml:space="preserve"> </w:t>
      </w:r>
      <w:r w:rsidR="00687AF4">
        <w:rPr>
          <w:rFonts w:ascii="Arial" w:eastAsia="Arial" w:hAnsi="Arial" w:cs="Arial"/>
          <w:bCs/>
          <w:sz w:val="24"/>
          <w:szCs w:val="24"/>
        </w:rPr>
        <w:t>określonego</w:t>
      </w:r>
      <w:r w:rsidR="00687AF4">
        <w:rPr>
          <w:rFonts w:ascii="Arial" w:eastAsia="Arial" w:hAnsi="Arial" w:cs="Arial"/>
          <w:sz w:val="24"/>
          <w:szCs w:val="24"/>
        </w:rPr>
        <w:t xml:space="preserve"> w </w:t>
      </w:r>
      <w:r w:rsidR="00687AF4" w:rsidRPr="008B6CB5">
        <w:rPr>
          <w:rFonts w:ascii="Arial" w:hAnsi="Arial" w:cs="Arial"/>
          <w:sz w:val="24"/>
          <w:szCs w:val="24"/>
        </w:rPr>
        <w:t xml:space="preserve">§ </w:t>
      </w:r>
      <w:r w:rsidR="00687AF4">
        <w:rPr>
          <w:rFonts w:ascii="Arial" w:hAnsi="Arial" w:cs="Arial"/>
          <w:sz w:val="24"/>
          <w:szCs w:val="24"/>
        </w:rPr>
        <w:t>4 ust. 1</w:t>
      </w:r>
      <w:r w:rsidRPr="000522E9">
        <w:rPr>
          <w:rFonts w:ascii="Arial" w:hAnsi="Arial" w:cs="Arial"/>
          <w:sz w:val="24"/>
          <w:szCs w:val="24"/>
        </w:rPr>
        <w:t>.</w:t>
      </w:r>
    </w:p>
    <w:p w14:paraId="61548506" w14:textId="77777777" w:rsidR="007751E8" w:rsidRDefault="007751E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5ED6948F" w14:textId="43060D4F" w:rsidR="00733B36" w:rsidRDefault="00733B36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6C31F0">
        <w:rPr>
          <w:rFonts w:ascii="Arial" w:hAnsi="Arial" w:cs="Arial"/>
          <w:sz w:val="24"/>
          <w:szCs w:val="24"/>
        </w:rPr>
        <w:t xml:space="preserve">§ </w:t>
      </w:r>
      <w:r w:rsidR="004A2B9D">
        <w:rPr>
          <w:rFonts w:ascii="Arial" w:hAnsi="Arial" w:cs="Arial"/>
          <w:sz w:val="24"/>
          <w:szCs w:val="24"/>
        </w:rPr>
        <w:t>1</w:t>
      </w:r>
      <w:r w:rsidR="00FD6812">
        <w:rPr>
          <w:rFonts w:ascii="Arial" w:hAnsi="Arial" w:cs="Arial"/>
          <w:sz w:val="24"/>
          <w:szCs w:val="24"/>
        </w:rPr>
        <w:t>2</w:t>
      </w:r>
    </w:p>
    <w:p w14:paraId="51C41940" w14:textId="52865580" w:rsidR="004A2B9D" w:rsidRPr="00FD6812" w:rsidRDefault="004A2B9D" w:rsidP="00E158F7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i/>
          <w:iCs/>
          <w:sz w:val="24"/>
          <w:szCs w:val="24"/>
        </w:rPr>
      </w:pPr>
      <w:r w:rsidRPr="00FD6812">
        <w:rPr>
          <w:rFonts w:ascii="Arial" w:hAnsi="Arial" w:cs="Arial"/>
          <w:i/>
          <w:iCs/>
          <w:sz w:val="24"/>
          <w:szCs w:val="24"/>
        </w:rPr>
        <w:t>zadanie 1</w:t>
      </w:r>
    </w:p>
    <w:p w14:paraId="46FEC936" w14:textId="77777777" w:rsidR="00FD6812" w:rsidRPr="0010636D" w:rsidRDefault="00FD6812" w:rsidP="00FD6812">
      <w:pPr>
        <w:numPr>
          <w:ilvl w:val="0"/>
          <w:numId w:val="5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D25CB">
        <w:rPr>
          <w:rFonts w:ascii="Arial" w:hAnsi="Arial" w:cs="Arial"/>
          <w:sz w:val="24"/>
          <w:szCs w:val="24"/>
        </w:rPr>
        <w:t xml:space="preserve">Zamawiający przewiduje możliwość zmiany umowy w przypadkach, o których mowa w art. 455 ustawy Prawo zamówień publicznych, </w:t>
      </w:r>
      <w:r>
        <w:rPr>
          <w:rFonts w:ascii="Arial" w:hAnsi="Arial" w:cs="Arial"/>
          <w:sz w:val="24"/>
          <w:szCs w:val="24"/>
        </w:rPr>
        <w:t>oraz</w:t>
      </w:r>
      <w:r w:rsidRPr="004D25CB">
        <w:rPr>
          <w:rFonts w:ascii="Arial" w:hAnsi="Arial" w:cs="Arial"/>
          <w:sz w:val="24"/>
          <w:szCs w:val="24"/>
        </w:rPr>
        <w:t xml:space="preserve"> w niżej opisanych przypadkach:</w:t>
      </w:r>
    </w:p>
    <w:p w14:paraId="377A018C" w14:textId="3A35151A" w:rsidR="00FD6812" w:rsidRPr="0010636D" w:rsidRDefault="00FD6812" w:rsidP="00FD6812">
      <w:pPr>
        <w:numPr>
          <w:ilvl w:val="0"/>
          <w:numId w:val="5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636D">
        <w:rPr>
          <w:rFonts w:ascii="Arial" w:hAnsi="Arial" w:cs="Arial"/>
          <w:sz w:val="24"/>
          <w:szCs w:val="24"/>
        </w:rPr>
        <w:lastRenderedPageBreak/>
        <w:t xml:space="preserve">przedłużenie terminu realizacji umowy w sytuacji, gdy </w:t>
      </w:r>
      <w:r>
        <w:rPr>
          <w:rFonts w:ascii="Arial" w:hAnsi="Arial" w:cs="Arial"/>
          <w:sz w:val="24"/>
          <w:szCs w:val="24"/>
        </w:rPr>
        <w:t xml:space="preserve">doręczenie Wykonawcy </w:t>
      </w:r>
      <w:r w:rsidRPr="0010636D">
        <w:rPr>
          <w:rFonts w:ascii="Arial" w:hAnsi="Arial" w:cs="Arial"/>
          <w:sz w:val="24"/>
          <w:szCs w:val="24"/>
        </w:rPr>
        <w:t>wymagane</w:t>
      </w:r>
      <w:r>
        <w:rPr>
          <w:rFonts w:ascii="Arial" w:hAnsi="Arial" w:cs="Arial"/>
          <w:sz w:val="24"/>
          <w:szCs w:val="24"/>
        </w:rPr>
        <w:t>go</w:t>
      </w:r>
      <w:r w:rsidRPr="0010636D">
        <w:rPr>
          <w:rFonts w:ascii="Arial" w:hAnsi="Arial" w:cs="Arial"/>
          <w:sz w:val="24"/>
          <w:szCs w:val="24"/>
        </w:rPr>
        <w:t xml:space="preserve"> postanowieni</w:t>
      </w:r>
      <w:r>
        <w:rPr>
          <w:rFonts w:ascii="Arial" w:hAnsi="Arial" w:cs="Arial"/>
          <w:sz w:val="24"/>
          <w:szCs w:val="24"/>
        </w:rPr>
        <w:t>a</w:t>
      </w:r>
      <w:r w:rsidRPr="0010636D">
        <w:rPr>
          <w:rFonts w:ascii="Arial" w:hAnsi="Arial" w:cs="Arial"/>
          <w:sz w:val="24"/>
          <w:szCs w:val="24"/>
        </w:rPr>
        <w:t xml:space="preserve"> w sprawie zgodności proponowanego podziału nieruchomości z ustaleniami planu miejscowego </w:t>
      </w:r>
      <w:r>
        <w:rPr>
          <w:rFonts w:ascii="Arial" w:hAnsi="Arial" w:cs="Arial"/>
          <w:sz w:val="24"/>
          <w:szCs w:val="24"/>
        </w:rPr>
        <w:t xml:space="preserve">nastąpi po upływie </w:t>
      </w:r>
      <w:r w:rsidRPr="0010636D">
        <w:rPr>
          <w:rFonts w:ascii="Arial" w:hAnsi="Arial" w:cs="Arial"/>
          <w:sz w:val="24"/>
          <w:szCs w:val="24"/>
        </w:rPr>
        <w:t xml:space="preserve">30 dni </w:t>
      </w:r>
      <w:r w:rsidR="00AD7EBD">
        <w:rPr>
          <w:rFonts w:ascii="Arial" w:hAnsi="Arial" w:cs="Arial"/>
          <w:sz w:val="24"/>
          <w:szCs w:val="24"/>
        </w:rPr>
        <w:t>– o okres czasu licząc od dnia doręczeni</w:t>
      </w:r>
      <w:r w:rsidR="000E234B">
        <w:rPr>
          <w:rFonts w:ascii="Arial" w:hAnsi="Arial" w:cs="Arial"/>
          <w:sz w:val="24"/>
          <w:szCs w:val="24"/>
        </w:rPr>
        <w:t>a</w:t>
      </w:r>
      <w:r w:rsidR="00AD7EBD">
        <w:rPr>
          <w:rFonts w:ascii="Arial" w:hAnsi="Arial" w:cs="Arial"/>
          <w:sz w:val="24"/>
          <w:szCs w:val="24"/>
        </w:rPr>
        <w:t xml:space="preserve"> </w:t>
      </w:r>
      <w:r w:rsidR="000E234B">
        <w:rPr>
          <w:rFonts w:ascii="Arial" w:hAnsi="Arial" w:cs="Arial"/>
          <w:sz w:val="24"/>
          <w:szCs w:val="24"/>
        </w:rPr>
        <w:t xml:space="preserve">Zamawiającemu </w:t>
      </w:r>
      <w:r w:rsidR="00AD7EBD">
        <w:rPr>
          <w:rFonts w:ascii="Arial" w:hAnsi="Arial" w:cs="Arial"/>
          <w:sz w:val="24"/>
          <w:szCs w:val="24"/>
        </w:rPr>
        <w:t>wstępnego projektu podziału do dnia doręczenia Wykonawcy postanowienia pozytywnego opiniującego tenże wstępny projekt</w:t>
      </w:r>
      <w:r w:rsidRPr="0010636D">
        <w:rPr>
          <w:rFonts w:ascii="Arial" w:hAnsi="Arial" w:cs="Arial"/>
          <w:sz w:val="24"/>
          <w:szCs w:val="24"/>
        </w:rPr>
        <w:t>,</w:t>
      </w:r>
    </w:p>
    <w:p w14:paraId="5E9A2509" w14:textId="2B87A0DA" w:rsidR="00FD6812" w:rsidRPr="0010636D" w:rsidRDefault="00FD6812" w:rsidP="00FD6812">
      <w:pPr>
        <w:numPr>
          <w:ilvl w:val="0"/>
          <w:numId w:val="5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636D">
        <w:rPr>
          <w:rFonts w:ascii="Arial" w:hAnsi="Arial" w:cs="Arial"/>
          <w:sz w:val="24"/>
          <w:szCs w:val="24"/>
        </w:rPr>
        <w:t>przedłużenie terminu realizacji umowy w sytuacji, gdy z przyczyn niezależnych od Wykonawcy zostanie złożone zażalenie do postanowienia w sprawie zgodności proponowanego podziału nieruchomości z ustaleniami planu miejscowego – o okres</w:t>
      </w:r>
      <w:r w:rsidR="00AD7EBD">
        <w:rPr>
          <w:rFonts w:ascii="Arial" w:hAnsi="Arial" w:cs="Arial"/>
          <w:sz w:val="24"/>
          <w:szCs w:val="24"/>
        </w:rPr>
        <w:t xml:space="preserve"> czasu liczony</w:t>
      </w:r>
      <w:r w:rsidRPr="0010636D">
        <w:rPr>
          <w:rFonts w:ascii="Arial" w:hAnsi="Arial" w:cs="Arial"/>
          <w:sz w:val="24"/>
          <w:szCs w:val="24"/>
        </w:rPr>
        <w:t xml:space="preserve"> od </w:t>
      </w:r>
      <w:r>
        <w:rPr>
          <w:rFonts w:ascii="Arial" w:hAnsi="Arial" w:cs="Arial"/>
          <w:sz w:val="24"/>
          <w:szCs w:val="24"/>
        </w:rPr>
        <w:t xml:space="preserve">dnia </w:t>
      </w:r>
      <w:r w:rsidRPr="0010636D">
        <w:rPr>
          <w:rFonts w:ascii="Arial" w:hAnsi="Arial" w:cs="Arial"/>
          <w:sz w:val="24"/>
          <w:szCs w:val="24"/>
        </w:rPr>
        <w:t>wpływu zażalenia do jego ostatecznego rozpoznania przez organ zażaleniowy,</w:t>
      </w:r>
    </w:p>
    <w:p w14:paraId="5A8BA78E" w14:textId="77777777" w:rsidR="00FD6812" w:rsidRPr="0010636D" w:rsidRDefault="00FD6812" w:rsidP="00FD6812">
      <w:pPr>
        <w:numPr>
          <w:ilvl w:val="0"/>
          <w:numId w:val="5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636D">
        <w:rPr>
          <w:rFonts w:ascii="Arial" w:hAnsi="Arial" w:cs="Arial"/>
          <w:sz w:val="24"/>
          <w:szCs w:val="24"/>
        </w:rPr>
        <w:t>przedłużenie terminu realizacji umowy w sytuacji</w:t>
      </w:r>
      <w:r>
        <w:rPr>
          <w:rFonts w:ascii="Arial" w:hAnsi="Arial" w:cs="Arial"/>
          <w:sz w:val="24"/>
          <w:szCs w:val="24"/>
        </w:rPr>
        <w:t>,</w:t>
      </w:r>
      <w:r w:rsidRPr="0010636D">
        <w:rPr>
          <w:rFonts w:ascii="Arial" w:hAnsi="Arial" w:cs="Arial"/>
          <w:sz w:val="24"/>
          <w:szCs w:val="24"/>
        </w:rPr>
        <w:t xml:space="preserve"> gdy w przypadku stwierdzonych rozbieżności pomiarów w terenie z danymi w ewidencji </w:t>
      </w:r>
      <w:r>
        <w:rPr>
          <w:rFonts w:ascii="Arial" w:hAnsi="Arial" w:cs="Arial"/>
          <w:sz w:val="24"/>
          <w:szCs w:val="24"/>
        </w:rPr>
        <w:t xml:space="preserve">gruntów i budynków </w:t>
      </w:r>
      <w:r w:rsidRPr="0010636D">
        <w:rPr>
          <w:rFonts w:ascii="Arial" w:hAnsi="Arial" w:cs="Arial"/>
          <w:sz w:val="24"/>
          <w:szCs w:val="24"/>
        </w:rPr>
        <w:t xml:space="preserve">konieczne będzie </w:t>
      </w:r>
      <w:r>
        <w:rPr>
          <w:rFonts w:ascii="Arial" w:hAnsi="Arial" w:cs="Arial"/>
          <w:sz w:val="24"/>
          <w:szCs w:val="24"/>
        </w:rPr>
        <w:t xml:space="preserve">uprzednie wprowadzenie </w:t>
      </w:r>
      <w:r w:rsidRPr="0010636D">
        <w:rPr>
          <w:rFonts w:ascii="Arial" w:hAnsi="Arial" w:cs="Arial"/>
          <w:sz w:val="24"/>
          <w:szCs w:val="24"/>
        </w:rPr>
        <w:t>zmiany do bazy danych ewidencji gruntów i budynków, o okres czasu liczony od dnia przyjęcia do państwowego zasobu geodezyjnego i kartograficznego operatu technicznego, którego przedmiotem jest aktualizacja danych ewidencji gruntów i budynków do dnia dokonania wpisów w bazie danych ewidencji i gruntów.</w:t>
      </w:r>
    </w:p>
    <w:p w14:paraId="3AA7D1E5" w14:textId="77777777" w:rsidR="00FD6812" w:rsidRPr="0010636D" w:rsidRDefault="00FD6812" w:rsidP="00FD6812">
      <w:pPr>
        <w:numPr>
          <w:ilvl w:val="0"/>
          <w:numId w:val="5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636D">
        <w:rPr>
          <w:rFonts w:ascii="Arial" w:hAnsi="Arial" w:cs="Arial"/>
          <w:sz w:val="24"/>
          <w:szCs w:val="24"/>
        </w:rPr>
        <w:t xml:space="preserve">Podstawą przedłużenia terminu umownego jest zgłoszenie przerwania realizacji umowy przez Wykonawcę w dacie jej przerwania, ze wskazaniem przyczyny potwierdzone każdorazowo przez Zamawiającego w formie pisemnej. Przedłużenie terminu nastąpi w oparciu o aneks do umowy. Podstawą sporządzenia aneksu do umowy będzie wniosek Wykonawcy, w którym Zamawiający potwierdzi okres wstrzymania realizacji umowy na podstawie okoliczności opisanych w ust. 1. </w:t>
      </w:r>
    </w:p>
    <w:p w14:paraId="532C19D4" w14:textId="77777777" w:rsidR="00FD6812" w:rsidRPr="0010636D" w:rsidRDefault="00FD6812" w:rsidP="00FD6812">
      <w:pPr>
        <w:numPr>
          <w:ilvl w:val="0"/>
          <w:numId w:val="5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636D">
        <w:rPr>
          <w:rFonts w:ascii="Arial" w:hAnsi="Arial" w:cs="Arial"/>
          <w:sz w:val="24"/>
          <w:szCs w:val="24"/>
        </w:rPr>
        <w:t>W przypadkach opisanych w ust. 1, które uniemożliwią wykonanie zlecenia częściowego w terminie określonym dla zlecenia częściowego w § 3, ale nie spowodują niedotrzymania terminu dla całej umowy określonego w § 3, na pisemny wniosek Wykonawcy złożony przed upływem terminu realizacji zlecenia częściowego, można przedłużyć termin wykonania zlecenia częściowego bez sporządzania aneksu do niniejszej umowy.</w:t>
      </w:r>
    </w:p>
    <w:p w14:paraId="53EE0641" w14:textId="77777777" w:rsidR="00A11647" w:rsidRDefault="00A11647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4DE3C808" w14:textId="46A8C72E" w:rsidR="004A2B9D" w:rsidRPr="004A2B9D" w:rsidRDefault="004A2B9D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i/>
          <w:iCs/>
          <w:sz w:val="24"/>
          <w:szCs w:val="24"/>
        </w:rPr>
      </w:pPr>
      <w:r w:rsidRPr="004A2B9D">
        <w:rPr>
          <w:rFonts w:ascii="Arial" w:hAnsi="Arial" w:cs="Arial"/>
          <w:i/>
          <w:iCs/>
          <w:sz w:val="24"/>
          <w:szCs w:val="24"/>
        </w:rPr>
        <w:lastRenderedPageBreak/>
        <w:t>zadania 2-4</w:t>
      </w:r>
    </w:p>
    <w:p w14:paraId="6E6AC0B6" w14:textId="66F963DB" w:rsidR="00733B36" w:rsidRDefault="00733B36" w:rsidP="00733B36">
      <w:p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95EA0">
        <w:rPr>
          <w:rFonts w:ascii="Arial" w:hAnsi="Arial" w:cs="Arial"/>
          <w:sz w:val="24"/>
          <w:szCs w:val="24"/>
        </w:rPr>
        <w:t xml:space="preserve">Zakazuje się zmian postanowień zawartej umowy w stosunku do treści oferty, na podstawie której dokonano wyboru Wykonawcy chyba, że zachodzi co najmniej jedna z okoliczności, o których mowa w art. 455 ustawy Prawo zamówień publicznych, z zastrzeżeniem § </w:t>
      </w:r>
      <w:r w:rsidR="004A2B9D">
        <w:rPr>
          <w:rFonts w:ascii="Arial" w:hAnsi="Arial" w:cs="Arial"/>
          <w:sz w:val="24"/>
          <w:szCs w:val="24"/>
        </w:rPr>
        <w:t>1</w:t>
      </w:r>
      <w:r w:rsidR="00687AF4">
        <w:rPr>
          <w:rFonts w:ascii="Arial" w:hAnsi="Arial" w:cs="Arial"/>
          <w:sz w:val="24"/>
          <w:szCs w:val="24"/>
        </w:rPr>
        <w:t>3</w:t>
      </w:r>
      <w:r w:rsidRPr="00C95EA0">
        <w:rPr>
          <w:rFonts w:ascii="Arial" w:hAnsi="Arial" w:cs="Arial"/>
          <w:sz w:val="24"/>
          <w:szCs w:val="24"/>
        </w:rPr>
        <w:t>.</w:t>
      </w:r>
    </w:p>
    <w:p w14:paraId="71BFC85A" w14:textId="35C9999F" w:rsidR="006C31F0" w:rsidRPr="006C31F0" w:rsidRDefault="006C31F0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6C31F0">
        <w:rPr>
          <w:rFonts w:ascii="Arial" w:hAnsi="Arial" w:cs="Arial"/>
          <w:sz w:val="24"/>
          <w:szCs w:val="24"/>
        </w:rPr>
        <w:t xml:space="preserve">§ </w:t>
      </w:r>
      <w:r w:rsidR="00FD6812">
        <w:rPr>
          <w:rFonts w:ascii="Arial" w:hAnsi="Arial" w:cs="Arial"/>
          <w:sz w:val="24"/>
          <w:szCs w:val="24"/>
        </w:rPr>
        <w:t>1</w:t>
      </w:r>
      <w:r w:rsidR="007E78DB">
        <w:rPr>
          <w:rFonts w:ascii="Arial" w:hAnsi="Arial" w:cs="Arial"/>
          <w:sz w:val="24"/>
          <w:szCs w:val="24"/>
        </w:rPr>
        <w:t>3</w:t>
      </w:r>
    </w:p>
    <w:p w14:paraId="38EE7612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Zamawiający przewiduje waloryzację wynagrodzenia wynikającego z niniejszej umowy. Wynagrodzenie Wykonawcy podlegać będzie zmianom w przypadku zmiany ceny materiałów lub kosztów związanych z realizacją zamówienia. Zmiany wynagrodzenia będą realizowane zarówno w zakresie zwiększenia jak i obniżenia wynagrodzenia Wykonawcy.</w:t>
      </w:r>
    </w:p>
    <w:p w14:paraId="2F34521A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Przez zmianę ceny materiałów lub kosztów rozumie się wzrost odpowiednio cen lub kosztów, jak ich obniżenie względem ceny lub kosztu przyjętych w celu ustalenia wynagrodzenia Wykonawcy zawartego w ofercie.</w:t>
      </w:r>
    </w:p>
    <w:p w14:paraId="053E86D1" w14:textId="77777777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Wynagrodzenie może być waloryzowane w związku ze zmianą cen materiałów i usług lub kosztów związanych z realizacją zamówienia lecz nie wcześniej niż po upływie 6 miesięcy od zawarcia umowy.</w:t>
      </w:r>
    </w:p>
    <w:p w14:paraId="4AC6AB75" w14:textId="33EB6AA4" w:rsidR="006C31F0" w:rsidRPr="006C31F0" w:rsidRDefault="006C31F0">
      <w:pPr>
        <w:pStyle w:val="Akapitzlist"/>
        <w:numPr>
          <w:ilvl w:val="0"/>
          <w:numId w:val="28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Waloryzacja dokonywana będzie w oparciu o </w:t>
      </w:r>
      <w:r w:rsidR="00C9333B" w:rsidRPr="00C9333B">
        <w:rPr>
          <w:rFonts w:ascii="Arial" w:eastAsia="Times New Roman" w:hAnsi="Arial" w:cs="Arial"/>
          <w:sz w:val="24"/>
          <w:szCs w:val="24"/>
          <w:lang w:eastAsia="pl-PL"/>
        </w:rPr>
        <w:t>wskaźnik cen towarów i usług konsumpcyjnych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publikowany przez GUS za każdy miesiąc realizacji umowy </w:t>
      </w:r>
    </w:p>
    <w:p w14:paraId="42AC95CC" w14:textId="64CE10F2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Po upływie 6 miesięcy od zawarcia umowy każda ze stron dokona oceny zmiany cen materiałów i usług lub kosztów mając na uwadze wskaźnik określony w ust.4 i w przypadku, gdy ich wzrost lub spadek obejmować będzie w tym okresie łącznie </w:t>
      </w:r>
      <w:r w:rsidR="00AD7E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A12E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 lub więcej – dokonają waloryzacji wynagrodzenia umownego.</w:t>
      </w:r>
    </w:p>
    <w:p w14:paraId="71FB9B55" w14:textId="7E5FB17B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zmiana cen materiałów i usług lub kosztów w okresie o którym mowa powyżej nie osiągnie bądź nie przekroczy progu </w:t>
      </w:r>
      <w:r w:rsidR="00AD7E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C9333B" w:rsidRPr="00C933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, waloryzacja będzie dopuszczalna od miesiąca, w którym przedmiotowa okoliczność nastąpi.</w:t>
      </w:r>
    </w:p>
    <w:p w14:paraId="5C82FF1E" w14:textId="65DFF264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Po dokonaniu pierwszej waloryzacji, kolejna waloryzacja może następować od miesiąca następującego po miesiącu, w którym kolejna zmiana cen materiałów i usług lub kosztów za miesiąc lub miesiące od poprzedniej waloryzacji osiągnie lub przekroczy </w:t>
      </w:r>
      <w:r w:rsidR="00AD7E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2,5</w:t>
      </w:r>
      <w:r w:rsidR="00C9333B" w:rsidRPr="00C933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A116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6C31F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procentow</w:t>
      </w:r>
      <w:r w:rsidR="00AD7E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ego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poprzedniej waloryzacji.</w:t>
      </w:r>
    </w:p>
    <w:p w14:paraId="288209D3" w14:textId="6A647EF7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Każda waloryzacja, o której mowa w niniejszej umowie dotyczyć może wyłącznie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ogólnej kwoty pozostałego do zapłaty wynagrodzenia umownego (waloryzacja na przyszłość), za prace wykonane po dniu złożenia wniosku, o którym mowa w ust.</w:t>
      </w:r>
      <w:r w:rsidR="00D7789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9.</w:t>
      </w:r>
    </w:p>
    <w:p w14:paraId="1FBFBB05" w14:textId="77777777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</w:t>
      </w:r>
    </w:p>
    <w:p w14:paraId="197680B7" w14:textId="77777777" w:rsidR="006C31F0" w:rsidRPr="006C31F0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>Waloryzacja polegająca na zmniejszeniu wynagrodzenia następuje na skutek pisemnej lub mailowej informacji Zamawiającego zawierającej uzasadnienie. Aneks do umowy nie jest wymagany.</w:t>
      </w:r>
    </w:p>
    <w:p w14:paraId="7234B469" w14:textId="5EE63AB7" w:rsidR="006C31F0" w:rsidRPr="000E78E7" w:rsidRDefault="006C31F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6C31F0">
        <w:rPr>
          <w:rFonts w:ascii="Arial" w:eastAsia="Times New Roman" w:hAnsi="Arial" w:cs="Arial"/>
          <w:sz w:val="24"/>
          <w:szCs w:val="24"/>
          <w:lang w:eastAsia="pl-PL"/>
        </w:rPr>
        <w:t xml:space="preserve">Maksymalna wysokość zmiany wynagrodzenia, jaką dopuszczają strony w ramach jego waloryzacji nie może łącznie przekroczyć </w:t>
      </w:r>
      <w:r w:rsidR="00C9333B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6C31F0">
        <w:rPr>
          <w:rFonts w:ascii="Arial" w:eastAsia="Times New Roman" w:hAnsi="Arial" w:cs="Arial"/>
          <w:sz w:val="24"/>
          <w:szCs w:val="24"/>
          <w:lang w:eastAsia="pl-PL"/>
        </w:rPr>
        <w:t>% łącznego wynagrodzenia Wykonawcy ustalonego przy zawarciu umowy.</w:t>
      </w:r>
    </w:p>
    <w:p w14:paraId="01D1E19B" w14:textId="364C7AC9" w:rsidR="00780E60" w:rsidRPr="00780E60" w:rsidRDefault="000E78E7" w:rsidP="00780E60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426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0E78E7">
        <w:rPr>
          <w:rFonts w:ascii="Arial" w:hAnsi="Arial" w:cs="Arial"/>
          <w:sz w:val="24"/>
          <w:szCs w:val="24"/>
        </w:rPr>
        <w:t>Postanowienia określone w niniejszym paragrafie będą miały odpowiednie zastosowanie do umów z podwykonawcami zawartymi na okres dłuższy niż 6 miesięcy.</w:t>
      </w:r>
    </w:p>
    <w:p w14:paraId="62FAD19D" w14:textId="76C9B767" w:rsidR="00C1549C" w:rsidRPr="008A4301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B94A1E">
        <w:rPr>
          <w:rFonts w:ascii="Arial" w:hAnsi="Arial" w:cs="Arial"/>
          <w:sz w:val="24"/>
          <w:szCs w:val="24"/>
        </w:rPr>
        <w:t>4</w:t>
      </w:r>
    </w:p>
    <w:p w14:paraId="7CAF7F5D" w14:textId="15A15330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Stronom przysługuje prawo odstąpienia od umowy w przypadkach wymienionych w treści tytułu XV i X</w:t>
      </w:r>
      <w:r w:rsidR="0053665E">
        <w:rPr>
          <w:rFonts w:ascii="Arial" w:hAnsi="Arial" w:cs="Arial"/>
          <w:sz w:val="24"/>
          <w:szCs w:val="24"/>
        </w:rPr>
        <w:t>X</w:t>
      </w:r>
      <w:r w:rsidRPr="008A4301">
        <w:rPr>
          <w:rFonts w:ascii="Arial" w:hAnsi="Arial" w:cs="Arial"/>
          <w:sz w:val="24"/>
          <w:szCs w:val="24"/>
        </w:rPr>
        <w:t>I Księgi III Kodeksu Cywilnego.</w:t>
      </w:r>
    </w:p>
    <w:p w14:paraId="73B61C20" w14:textId="502CA88E" w:rsidR="00FA3207" w:rsidRPr="008A4301" w:rsidRDefault="00FA3207">
      <w:pPr>
        <w:numPr>
          <w:ilvl w:val="0"/>
          <w:numId w:val="3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14:paraId="2C61F5E1" w14:textId="244D8E5E" w:rsidR="00FA3207" w:rsidRPr="008A4301" w:rsidRDefault="00EF2255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2255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– odstąpienie od umowy w tym przypadku może nastąpić w terminie 30 dni od powzięcia wiadomości  o powyższych okolicznościach</w:t>
      </w:r>
      <w:r w:rsidR="00FA3207" w:rsidRPr="008A4301">
        <w:rPr>
          <w:rFonts w:ascii="Arial" w:hAnsi="Arial" w:cs="Arial"/>
          <w:sz w:val="24"/>
          <w:szCs w:val="24"/>
        </w:rPr>
        <w:t>,</w:t>
      </w:r>
    </w:p>
    <w:p w14:paraId="45229520" w14:textId="77777777" w:rsidR="00FA3207" w:rsidRPr="008A4301" w:rsidRDefault="00FA3207">
      <w:pPr>
        <w:numPr>
          <w:ilvl w:val="0"/>
          <w:numId w:val="4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5ABFC50A" w14:textId="77777777" w:rsidR="00FA3207" w:rsidRPr="008A4301" w:rsidRDefault="00FA3207">
      <w:pPr>
        <w:numPr>
          <w:ilvl w:val="0"/>
          <w:numId w:val="4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zostanie wydany nakaz zajęcia majątku Wykonawcy lub do Zamawiającego wpłynie zajęcie komornicze, potwierdzające istnienie zobowiązania Wykonawcy wobec osoby trzeciej lub gdy Wykonawca zbył majątek na rzecz </w:t>
      </w:r>
      <w:r w:rsidRPr="008A4301">
        <w:rPr>
          <w:rFonts w:ascii="Arial" w:hAnsi="Arial" w:cs="Arial"/>
          <w:sz w:val="24"/>
          <w:szCs w:val="24"/>
        </w:rPr>
        <w:lastRenderedPageBreak/>
        <w:t>osób trzecich - odstąpienie od umowy w tym przypadku może nastąpić w terminie dwóch tygodni od powzięcia wiadomości o powyższych okolicznościach,</w:t>
      </w:r>
    </w:p>
    <w:p w14:paraId="2716D6EF" w14:textId="77777777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Style w:val="Teksttreci61"/>
          <w:rFonts w:ascii="Arial" w:hAnsi="Arial" w:cs="Arial"/>
          <w:sz w:val="24"/>
          <w:szCs w:val="24"/>
        </w:rPr>
        <w:t>Dla zachowania terminów, o których mowa w ust. 2 wystarczy wysłanie oświadczenia przez Zamawiającego do Wykonawcy w tych terminach.</w:t>
      </w:r>
    </w:p>
    <w:p w14:paraId="324058C8" w14:textId="4DF83A43" w:rsidR="00FA3207" w:rsidRPr="008A4301" w:rsidRDefault="00FA3207">
      <w:pPr>
        <w:numPr>
          <w:ilvl w:val="0"/>
          <w:numId w:val="3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 xml:space="preserve">Wykonawca przy udziale Zamawiającego w terminie </w:t>
      </w:r>
      <w:r w:rsidR="00F92869">
        <w:rPr>
          <w:rFonts w:ascii="Arial" w:hAnsi="Arial" w:cs="Arial"/>
          <w:color w:val="000000"/>
          <w:sz w:val="24"/>
          <w:szCs w:val="24"/>
        </w:rPr>
        <w:t>3</w:t>
      </w:r>
      <w:r w:rsidRPr="008A4301">
        <w:rPr>
          <w:rFonts w:ascii="Arial" w:hAnsi="Arial" w:cs="Arial"/>
          <w:color w:val="000000"/>
          <w:sz w:val="24"/>
          <w:szCs w:val="24"/>
        </w:rPr>
        <w:t xml:space="preserve"> dni od daty odstąpienia od umowy sporządzi szczegółowy protokół inwentaryzacji (opis rzeczowy) wykonanej części przedmiotu zamówienia wg stanu na dzień odstąpienia. </w:t>
      </w:r>
      <w:r w:rsidRPr="008A4301">
        <w:rPr>
          <w:rFonts w:ascii="Arial" w:hAnsi="Arial" w:cs="Arial"/>
          <w:sz w:val="24"/>
          <w:szCs w:val="24"/>
        </w:rPr>
        <w:t xml:space="preserve">W przypadku niewykonania tego obowiązku, Zamawiający zleci jego wykonanie </w:t>
      </w:r>
      <w:r w:rsidR="00577B5F">
        <w:rPr>
          <w:rFonts w:ascii="Arial" w:hAnsi="Arial" w:cs="Arial"/>
          <w:sz w:val="24"/>
          <w:szCs w:val="24"/>
        </w:rPr>
        <w:t xml:space="preserve">lub wykona go samodzielnie </w:t>
      </w:r>
      <w:r w:rsidRPr="008A4301">
        <w:rPr>
          <w:rFonts w:ascii="Arial" w:hAnsi="Arial" w:cs="Arial"/>
          <w:sz w:val="24"/>
          <w:szCs w:val="24"/>
        </w:rPr>
        <w:t>na koszt i ryzyko Wykonawcy</w:t>
      </w:r>
    </w:p>
    <w:p w14:paraId="699AAED8" w14:textId="77777777" w:rsidR="00FA3207" w:rsidRPr="008A4301" w:rsidRDefault="00FA32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Dokonana inwentaryzacja stanowić będzie podstawę do ustalenia wynagrodzenia Wykonawcy.</w:t>
      </w:r>
    </w:p>
    <w:p w14:paraId="668C61CA" w14:textId="77777777" w:rsidR="00EF2255" w:rsidRDefault="00FA32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F775719" w14:textId="62723558" w:rsidR="00CD6804" w:rsidRPr="00C9333B" w:rsidRDefault="00CD6804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B94A1E">
        <w:rPr>
          <w:rFonts w:ascii="Arial" w:hAnsi="Arial" w:cs="Arial"/>
          <w:sz w:val="24"/>
          <w:szCs w:val="24"/>
        </w:rPr>
        <w:t>5</w:t>
      </w:r>
    </w:p>
    <w:p w14:paraId="5055515E" w14:textId="77777777" w:rsidR="00CD6804" w:rsidRPr="001034D8" w:rsidRDefault="00CD6804" w:rsidP="00CD6804">
      <w:pPr>
        <w:spacing w:after="120" w:line="360" w:lineRule="auto"/>
        <w:jc w:val="both"/>
        <w:rPr>
          <w:sz w:val="24"/>
        </w:rPr>
      </w:pPr>
      <w:r w:rsidRPr="001034D8">
        <w:rPr>
          <w:sz w:val="24"/>
        </w:rPr>
        <w:t>Wierzytelność wynikająca z niniejszej umowy nie może być przedmiotem cesji na rzecz osób trzecich bez zgody Zamawiającego.</w:t>
      </w:r>
    </w:p>
    <w:p w14:paraId="4FE4688C" w14:textId="7978D0B8" w:rsidR="00A851A2" w:rsidRPr="00C9333B" w:rsidRDefault="00A851A2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B94A1E">
        <w:rPr>
          <w:rFonts w:ascii="Arial" w:hAnsi="Arial" w:cs="Arial"/>
          <w:sz w:val="24"/>
          <w:szCs w:val="24"/>
        </w:rPr>
        <w:t>6</w:t>
      </w:r>
    </w:p>
    <w:p w14:paraId="5C15A1B5" w14:textId="5EFCE652" w:rsidR="00A851A2" w:rsidRDefault="00A851A2" w:rsidP="006B0D7C">
      <w:pPr>
        <w:tabs>
          <w:tab w:val="left" w:pos="0"/>
        </w:tabs>
        <w:spacing w:after="0" w:line="360" w:lineRule="auto"/>
        <w:rPr>
          <w:rFonts w:ascii="Arial" w:hAnsi="Arial" w:cs="Arial"/>
          <w:sz w:val="24"/>
        </w:rPr>
      </w:pPr>
      <w:r w:rsidRPr="00560A42">
        <w:rPr>
          <w:rFonts w:ascii="Arial" w:hAnsi="Arial" w:cs="Arial"/>
          <w:sz w:val="24"/>
        </w:rPr>
        <w:t>Wykonawcy występujący wspólnie ponoszą solidarną odpowiedzialność za wykonanie umowy</w:t>
      </w:r>
      <w:r w:rsidR="0053665E">
        <w:rPr>
          <w:rFonts w:ascii="Arial" w:hAnsi="Arial" w:cs="Arial"/>
          <w:sz w:val="24"/>
        </w:rPr>
        <w:t>.</w:t>
      </w:r>
    </w:p>
    <w:p w14:paraId="721CB880" w14:textId="414E266B" w:rsidR="00A851A2" w:rsidRPr="00C9333B" w:rsidRDefault="00A851A2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B94A1E">
        <w:rPr>
          <w:rFonts w:ascii="Arial" w:hAnsi="Arial" w:cs="Arial"/>
          <w:sz w:val="24"/>
          <w:szCs w:val="24"/>
        </w:rPr>
        <w:t>7</w:t>
      </w:r>
    </w:p>
    <w:p w14:paraId="789461FC" w14:textId="4F971566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0FBEB1C0" w:rsidR="00C1549C" w:rsidRPr="00C9333B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090109">
        <w:rPr>
          <w:rFonts w:ascii="Arial" w:hAnsi="Arial" w:cs="Arial"/>
          <w:sz w:val="24"/>
          <w:szCs w:val="24"/>
        </w:rPr>
        <w:t>1</w:t>
      </w:r>
      <w:r w:rsidR="00B94A1E">
        <w:rPr>
          <w:rFonts w:ascii="Arial" w:hAnsi="Arial" w:cs="Arial"/>
          <w:sz w:val="24"/>
          <w:szCs w:val="24"/>
        </w:rPr>
        <w:t>8</w:t>
      </w:r>
    </w:p>
    <w:p w14:paraId="18D563AD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D5D96B9" w14:textId="555765E7" w:rsidR="00C1549C" w:rsidRPr="00C9333B" w:rsidRDefault="00C1549C" w:rsidP="00C9333B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9333B">
        <w:rPr>
          <w:rFonts w:ascii="Arial" w:hAnsi="Arial" w:cs="Arial"/>
          <w:sz w:val="24"/>
          <w:szCs w:val="24"/>
        </w:rPr>
        <w:t xml:space="preserve">§ </w:t>
      </w:r>
      <w:r w:rsidR="00B94A1E">
        <w:rPr>
          <w:rFonts w:ascii="Arial" w:hAnsi="Arial" w:cs="Arial"/>
          <w:sz w:val="24"/>
          <w:szCs w:val="24"/>
        </w:rPr>
        <w:t>19</w:t>
      </w:r>
    </w:p>
    <w:p w14:paraId="1A6C1DDD" w14:textId="77777777" w:rsidR="00C1549C" w:rsidRPr="00263B81" w:rsidRDefault="00C1549C" w:rsidP="00E771F7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1CB3" w14:textId="77777777" w:rsidR="001A535C" w:rsidRDefault="001A535C" w:rsidP="0042265D">
      <w:pPr>
        <w:spacing w:after="0" w:line="240" w:lineRule="auto"/>
      </w:pPr>
      <w:r>
        <w:separator/>
      </w:r>
    </w:p>
  </w:endnote>
  <w:endnote w:type="continuationSeparator" w:id="0">
    <w:p w14:paraId="580842AE" w14:textId="77777777" w:rsidR="001A535C" w:rsidRDefault="001A535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B61C" w14:textId="77777777" w:rsidR="001A535C" w:rsidRDefault="001A535C" w:rsidP="0042265D">
      <w:pPr>
        <w:spacing w:after="0" w:line="240" w:lineRule="auto"/>
      </w:pPr>
      <w:r>
        <w:separator/>
      </w:r>
    </w:p>
  </w:footnote>
  <w:footnote w:type="continuationSeparator" w:id="0">
    <w:p w14:paraId="5BC5E0E2" w14:textId="77777777" w:rsidR="001A535C" w:rsidRDefault="001A535C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EF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43A9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32"/>
        </w:tabs>
        <w:ind w:left="193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72"/>
        </w:tabs>
        <w:ind w:left="337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92"/>
        </w:tabs>
        <w:ind w:left="409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32"/>
        </w:tabs>
        <w:ind w:left="553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52"/>
        </w:tabs>
        <w:ind w:left="6252" w:hanging="360"/>
      </w:pPr>
    </w:lvl>
  </w:abstractNum>
  <w:abstractNum w:abstractNumId="2" w15:restartNumberingAfterBreak="0">
    <w:nsid w:val="08D92C1C"/>
    <w:multiLevelType w:val="hybridMultilevel"/>
    <w:tmpl w:val="0AD4A9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012D0"/>
    <w:multiLevelType w:val="hybridMultilevel"/>
    <w:tmpl w:val="B92C3A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14442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B06F64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3776B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02042D2"/>
    <w:multiLevelType w:val="hybridMultilevel"/>
    <w:tmpl w:val="FFFFFFFF"/>
    <w:lvl w:ilvl="0" w:tplc="4B926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FB2C72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39456F8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BA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A9039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E21036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E677A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5A75A5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161E2227"/>
    <w:multiLevelType w:val="hybridMultilevel"/>
    <w:tmpl w:val="3A065812"/>
    <w:lvl w:ilvl="0" w:tplc="9312A3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8D96D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FB1979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2234EA3"/>
    <w:multiLevelType w:val="hybridMultilevel"/>
    <w:tmpl w:val="FE7EEE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CD3211"/>
    <w:multiLevelType w:val="hybridMultilevel"/>
    <w:tmpl w:val="FFFFFFFF"/>
    <w:lvl w:ilvl="0" w:tplc="8E5844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250B3F75"/>
    <w:multiLevelType w:val="hybridMultilevel"/>
    <w:tmpl w:val="77CAE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89B6DF4"/>
    <w:multiLevelType w:val="hybridMultilevel"/>
    <w:tmpl w:val="E102A8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9653C3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98102F9"/>
    <w:multiLevelType w:val="hybridMultilevel"/>
    <w:tmpl w:val="FFFFFFFF"/>
    <w:lvl w:ilvl="0" w:tplc="2518604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2D0A1ADF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F5E7176"/>
    <w:multiLevelType w:val="hybridMultilevel"/>
    <w:tmpl w:val="2F1A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F7A147A"/>
    <w:multiLevelType w:val="hybridMultilevel"/>
    <w:tmpl w:val="3A065812"/>
    <w:lvl w:ilvl="0" w:tplc="9312A3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5E843B4"/>
    <w:multiLevelType w:val="hybridMultilevel"/>
    <w:tmpl w:val="FFFFFFFF"/>
    <w:lvl w:ilvl="0" w:tplc="732C001E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7" w15:restartNumberingAfterBreak="0">
    <w:nsid w:val="36CC7483"/>
    <w:multiLevelType w:val="hybridMultilevel"/>
    <w:tmpl w:val="E02EC484"/>
    <w:lvl w:ilvl="0" w:tplc="04150011">
      <w:start w:val="1"/>
      <w:numFmt w:val="decimal"/>
      <w:lvlText w:val="%1)"/>
      <w:lvlJc w:val="left"/>
      <w:pPr>
        <w:ind w:left="78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38AC51D3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9E40D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B242613"/>
    <w:multiLevelType w:val="hybridMultilevel"/>
    <w:tmpl w:val="E1D679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C58354B"/>
    <w:multiLevelType w:val="hybridMultilevel"/>
    <w:tmpl w:val="7126542E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3FA966B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31A1090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BA0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A9039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E21036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89D7D9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48F17BBE"/>
    <w:multiLevelType w:val="hybridMultilevel"/>
    <w:tmpl w:val="228A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490D36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5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37" w15:restartNumberingAfterBreak="0">
    <w:nsid w:val="4E8E74F4"/>
    <w:multiLevelType w:val="hybridMultilevel"/>
    <w:tmpl w:val="FFFFFFFF"/>
    <w:lvl w:ilvl="0" w:tplc="930CCBE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68548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930669"/>
    <w:multiLevelType w:val="hybridMultilevel"/>
    <w:tmpl w:val="3DC41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C59BF"/>
    <w:multiLevelType w:val="hybridMultilevel"/>
    <w:tmpl w:val="FFFFFFFF"/>
    <w:lvl w:ilvl="0" w:tplc="05722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E2B60DD"/>
    <w:multiLevelType w:val="multilevel"/>
    <w:tmpl w:val="8E5272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 w15:restartNumberingAfterBreak="0">
    <w:nsid w:val="5E854C0E"/>
    <w:multiLevelType w:val="hybridMultilevel"/>
    <w:tmpl w:val="FFFFFFFF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64265BA5"/>
    <w:multiLevelType w:val="hybridMultilevel"/>
    <w:tmpl w:val="FFFFFFFF"/>
    <w:lvl w:ilvl="0" w:tplc="96E68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FA1B96">
      <w:start w:val="1"/>
      <w:numFmt w:val="decimal"/>
      <w:lvlText w:val="%3)"/>
      <w:lvlJc w:val="left"/>
      <w:pPr>
        <w:ind w:left="2160" w:hanging="180"/>
      </w:pPr>
      <w:rPr>
        <w:rFonts w:cs="Times New Roman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7BE31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7E04A2C"/>
    <w:multiLevelType w:val="hybridMultilevel"/>
    <w:tmpl w:val="FFFFFFFF"/>
    <w:lvl w:ilvl="0" w:tplc="96E68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1094E0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88F15A4"/>
    <w:multiLevelType w:val="hybridMultilevel"/>
    <w:tmpl w:val="FFFFFFFF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DF47C0B"/>
    <w:multiLevelType w:val="hybridMultilevel"/>
    <w:tmpl w:val="2466A8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E83570B"/>
    <w:multiLevelType w:val="hybridMultilevel"/>
    <w:tmpl w:val="FFFFFFFF"/>
    <w:lvl w:ilvl="0" w:tplc="FBC8BC9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F347806"/>
    <w:multiLevelType w:val="hybridMultilevel"/>
    <w:tmpl w:val="7ADA8E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81EE8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7DC6A54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4244857"/>
    <w:multiLevelType w:val="hybridMultilevel"/>
    <w:tmpl w:val="FFFFFFFF"/>
    <w:lvl w:ilvl="0" w:tplc="92763A50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7F0A072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606357">
    <w:abstractNumId w:val="23"/>
  </w:num>
  <w:num w:numId="2" w16cid:durableId="2054494970">
    <w:abstractNumId w:val="42"/>
  </w:num>
  <w:num w:numId="3" w16cid:durableId="1928999436">
    <w:abstractNumId w:val="43"/>
  </w:num>
  <w:num w:numId="4" w16cid:durableId="2142384044">
    <w:abstractNumId w:val="10"/>
  </w:num>
  <w:num w:numId="5" w16cid:durableId="18675940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76828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5557006">
    <w:abstractNumId w:val="37"/>
  </w:num>
  <w:num w:numId="8" w16cid:durableId="2082824509">
    <w:abstractNumId w:val="55"/>
  </w:num>
  <w:num w:numId="9" w16cid:durableId="1525290719">
    <w:abstractNumId w:val="29"/>
  </w:num>
  <w:num w:numId="10" w16cid:durableId="314264568">
    <w:abstractNumId w:val="48"/>
  </w:num>
  <w:num w:numId="11" w16cid:durableId="380907538">
    <w:abstractNumId w:val="33"/>
  </w:num>
  <w:num w:numId="12" w16cid:durableId="1283196501">
    <w:abstractNumId w:val="9"/>
  </w:num>
  <w:num w:numId="13" w16cid:durableId="1061833237">
    <w:abstractNumId w:val="44"/>
  </w:num>
  <w:num w:numId="14" w16cid:durableId="1795052959">
    <w:abstractNumId w:val="41"/>
  </w:num>
  <w:num w:numId="15" w16cid:durableId="1052459108">
    <w:abstractNumId w:val="5"/>
  </w:num>
  <w:num w:numId="16" w16cid:durableId="1911038676">
    <w:abstractNumId w:val="34"/>
  </w:num>
  <w:num w:numId="17" w16cid:durableId="1570577440">
    <w:abstractNumId w:val="36"/>
  </w:num>
  <w:num w:numId="18" w16cid:durableId="1852983238">
    <w:abstractNumId w:val="49"/>
  </w:num>
  <w:num w:numId="19" w16cid:durableId="536701803">
    <w:abstractNumId w:val="11"/>
  </w:num>
  <w:num w:numId="20" w16cid:durableId="1208494957">
    <w:abstractNumId w:val="14"/>
  </w:num>
  <w:num w:numId="21" w16cid:durableId="1081760922">
    <w:abstractNumId w:val="45"/>
  </w:num>
  <w:num w:numId="22" w16cid:durableId="1238979281">
    <w:abstractNumId w:val="12"/>
  </w:num>
  <w:num w:numId="23" w16cid:durableId="1905527684">
    <w:abstractNumId w:val="50"/>
  </w:num>
  <w:num w:numId="24" w16cid:durableId="780537653">
    <w:abstractNumId w:val="31"/>
  </w:num>
  <w:num w:numId="25" w16cid:durableId="292372810">
    <w:abstractNumId w:val="3"/>
  </w:num>
  <w:num w:numId="26" w16cid:durableId="136995753">
    <w:abstractNumId w:val="19"/>
  </w:num>
  <w:num w:numId="27" w16cid:durableId="339504837">
    <w:abstractNumId w:val="15"/>
  </w:num>
  <w:num w:numId="28" w16cid:durableId="1479608675">
    <w:abstractNumId w:val="38"/>
  </w:num>
  <w:num w:numId="29" w16cid:durableId="368991541">
    <w:abstractNumId w:val="0"/>
  </w:num>
  <w:num w:numId="30" w16cid:durableId="51732083">
    <w:abstractNumId w:val="32"/>
  </w:num>
  <w:num w:numId="31" w16cid:durableId="506099211">
    <w:abstractNumId w:val="7"/>
  </w:num>
  <w:num w:numId="32" w16cid:durableId="1621498595">
    <w:abstractNumId w:val="20"/>
  </w:num>
  <w:num w:numId="33" w16cid:durableId="364448734">
    <w:abstractNumId w:val="39"/>
  </w:num>
  <w:num w:numId="34" w16cid:durableId="2008048424">
    <w:abstractNumId w:val="21"/>
  </w:num>
  <w:num w:numId="35" w16cid:durableId="1413088584">
    <w:abstractNumId w:val="26"/>
  </w:num>
  <w:num w:numId="36" w16cid:durableId="1012532717">
    <w:abstractNumId w:val="46"/>
  </w:num>
  <w:num w:numId="37" w16cid:durableId="317224699">
    <w:abstractNumId w:val="51"/>
  </w:num>
  <w:num w:numId="38" w16cid:durableId="1556232367">
    <w:abstractNumId w:val="54"/>
  </w:num>
  <w:num w:numId="39" w16cid:durableId="1083991456">
    <w:abstractNumId w:val="6"/>
  </w:num>
  <w:num w:numId="40" w16cid:durableId="1188912435">
    <w:abstractNumId w:val="17"/>
  </w:num>
  <w:num w:numId="41" w16cid:durableId="1341273856">
    <w:abstractNumId w:val="47"/>
  </w:num>
  <w:num w:numId="42" w16cid:durableId="224293481">
    <w:abstractNumId w:val="27"/>
  </w:num>
  <w:num w:numId="43" w16cid:durableId="1293167973">
    <w:abstractNumId w:val="18"/>
  </w:num>
  <w:num w:numId="44" w16cid:durableId="2088577923">
    <w:abstractNumId w:val="13"/>
  </w:num>
  <w:num w:numId="45" w16cid:durableId="1353458327">
    <w:abstractNumId w:val="25"/>
  </w:num>
  <w:num w:numId="46" w16cid:durableId="1500778393">
    <w:abstractNumId w:val="1"/>
  </w:num>
  <w:num w:numId="47" w16cid:durableId="1509978723">
    <w:abstractNumId w:val="35"/>
  </w:num>
  <w:num w:numId="48" w16cid:durableId="167453952">
    <w:abstractNumId w:val="52"/>
  </w:num>
  <w:num w:numId="49" w16cid:durableId="258637172">
    <w:abstractNumId w:val="28"/>
  </w:num>
  <w:num w:numId="50" w16cid:durableId="1772816266">
    <w:abstractNumId w:val="8"/>
  </w:num>
  <w:num w:numId="51" w16cid:durableId="1962414193">
    <w:abstractNumId w:val="22"/>
  </w:num>
  <w:num w:numId="52" w16cid:durableId="520365582">
    <w:abstractNumId w:val="4"/>
  </w:num>
  <w:num w:numId="53" w16cid:durableId="1145706104">
    <w:abstractNumId w:val="40"/>
  </w:num>
  <w:num w:numId="54" w16cid:durableId="160198380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856052">
    <w:abstractNumId w:val="53"/>
  </w:num>
  <w:num w:numId="56" w16cid:durableId="66349233">
    <w:abstractNumId w:val="16"/>
  </w:num>
  <w:num w:numId="57" w16cid:durableId="1970627220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1732B"/>
    <w:rsid w:val="00034039"/>
    <w:rsid w:val="00034781"/>
    <w:rsid w:val="000400B9"/>
    <w:rsid w:val="000400F4"/>
    <w:rsid w:val="0004726F"/>
    <w:rsid w:val="000522E9"/>
    <w:rsid w:val="00053433"/>
    <w:rsid w:val="000561D9"/>
    <w:rsid w:val="00070CD7"/>
    <w:rsid w:val="00075AF3"/>
    <w:rsid w:val="000768FC"/>
    <w:rsid w:val="00085D41"/>
    <w:rsid w:val="00086FB3"/>
    <w:rsid w:val="00090109"/>
    <w:rsid w:val="00090D78"/>
    <w:rsid w:val="00093581"/>
    <w:rsid w:val="000943EB"/>
    <w:rsid w:val="00094F12"/>
    <w:rsid w:val="00097CFC"/>
    <w:rsid w:val="000A29D2"/>
    <w:rsid w:val="000B2687"/>
    <w:rsid w:val="000B788C"/>
    <w:rsid w:val="000C1B3F"/>
    <w:rsid w:val="000C49E0"/>
    <w:rsid w:val="000C5244"/>
    <w:rsid w:val="000C6BDA"/>
    <w:rsid w:val="000D4E0D"/>
    <w:rsid w:val="000D7868"/>
    <w:rsid w:val="000E019E"/>
    <w:rsid w:val="000E0FCD"/>
    <w:rsid w:val="000E234B"/>
    <w:rsid w:val="000E35E6"/>
    <w:rsid w:val="000E5C69"/>
    <w:rsid w:val="000E78E7"/>
    <w:rsid w:val="000F07E3"/>
    <w:rsid w:val="000F20B3"/>
    <w:rsid w:val="000F503B"/>
    <w:rsid w:val="001003D1"/>
    <w:rsid w:val="001050DB"/>
    <w:rsid w:val="0010551A"/>
    <w:rsid w:val="00106092"/>
    <w:rsid w:val="00107EB0"/>
    <w:rsid w:val="00112193"/>
    <w:rsid w:val="00113F24"/>
    <w:rsid w:val="00123643"/>
    <w:rsid w:val="0012442E"/>
    <w:rsid w:val="00125DD6"/>
    <w:rsid w:val="001270DC"/>
    <w:rsid w:val="0013021F"/>
    <w:rsid w:val="00131108"/>
    <w:rsid w:val="00131952"/>
    <w:rsid w:val="001357B8"/>
    <w:rsid w:val="00136AB2"/>
    <w:rsid w:val="00142B09"/>
    <w:rsid w:val="0014598B"/>
    <w:rsid w:val="0016156B"/>
    <w:rsid w:val="00171D3B"/>
    <w:rsid w:val="0018302E"/>
    <w:rsid w:val="0018402A"/>
    <w:rsid w:val="0018605B"/>
    <w:rsid w:val="00186420"/>
    <w:rsid w:val="00187527"/>
    <w:rsid w:val="0019603E"/>
    <w:rsid w:val="001965B0"/>
    <w:rsid w:val="001966A6"/>
    <w:rsid w:val="001A33D7"/>
    <w:rsid w:val="001A346E"/>
    <w:rsid w:val="001A39BC"/>
    <w:rsid w:val="001A535C"/>
    <w:rsid w:val="001B1A2A"/>
    <w:rsid w:val="001B1C6F"/>
    <w:rsid w:val="001C18BF"/>
    <w:rsid w:val="001C3231"/>
    <w:rsid w:val="001D0F9B"/>
    <w:rsid w:val="001D173A"/>
    <w:rsid w:val="001D5721"/>
    <w:rsid w:val="001D6301"/>
    <w:rsid w:val="001E32CC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60E2"/>
    <w:rsid w:val="0022029D"/>
    <w:rsid w:val="00221379"/>
    <w:rsid w:val="002234DA"/>
    <w:rsid w:val="00236112"/>
    <w:rsid w:val="00243084"/>
    <w:rsid w:val="00243A98"/>
    <w:rsid w:val="00243BAA"/>
    <w:rsid w:val="0025158F"/>
    <w:rsid w:val="00251721"/>
    <w:rsid w:val="002609D0"/>
    <w:rsid w:val="002629CF"/>
    <w:rsid w:val="00263B81"/>
    <w:rsid w:val="0026776A"/>
    <w:rsid w:val="00271C0A"/>
    <w:rsid w:val="0027263B"/>
    <w:rsid w:val="0027319A"/>
    <w:rsid w:val="00274248"/>
    <w:rsid w:val="00274250"/>
    <w:rsid w:val="00274F05"/>
    <w:rsid w:val="0027738D"/>
    <w:rsid w:val="00283F91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59BF"/>
    <w:rsid w:val="002C17BD"/>
    <w:rsid w:val="002C3052"/>
    <w:rsid w:val="002C71F8"/>
    <w:rsid w:val="002D194B"/>
    <w:rsid w:val="002D4496"/>
    <w:rsid w:val="002D775B"/>
    <w:rsid w:val="002E3D80"/>
    <w:rsid w:val="002E65D3"/>
    <w:rsid w:val="002F1714"/>
    <w:rsid w:val="002F45B8"/>
    <w:rsid w:val="002F5B13"/>
    <w:rsid w:val="002F7B12"/>
    <w:rsid w:val="003021ED"/>
    <w:rsid w:val="00302C02"/>
    <w:rsid w:val="00303C75"/>
    <w:rsid w:val="00304CAD"/>
    <w:rsid w:val="0030598B"/>
    <w:rsid w:val="00305BB0"/>
    <w:rsid w:val="00311C0F"/>
    <w:rsid w:val="00312FA7"/>
    <w:rsid w:val="00314C88"/>
    <w:rsid w:val="00316049"/>
    <w:rsid w:val="003212BC"/>
    <w:rsid w:val="00321602"/>
    <w:rsid w:val="003235FF"/>
    <w:rsid w:val="00325F7E"/>
    <w:rsid w:val="00326058"/>
    <w:rsid w:val="00326D54"/>
    <w:rsid w:val="0033033C"/>
    <w:rsid w:val="003314E2"/>
    <w:rsid w:val="00331551"/>
    <w:rsid w:val="00331718"/>
    <w:rsid w:val="00337029"/>
    <w:rsid w:val="00350236"/>
    <w:rsid w:val="00356196"/>
    <w:rsid w:val="00364AE2"/>
    <w:rsid w:val="00372EF4"/>
    <w:rsid w:val="00373E5E"/>
    <w:rsid w:val="00380C7C"/>
    <w:rsid w:val="00380DCC"/>
    <w:rsid w:val="00397108"/>
    <w:rsid w:val="00397594"/>
    <w:rsid w:val="003A1257"/>
    <w:rsid w:val="003A2E62"/>
    <w:rsid w:val="003A3483"/>
    <w:rsid w:val="003B2DDC"/>
    <w:rsid w:val="003B3AAC"/>
    <w:rsid w:val="003D0F1B"/>
    <w:rsid w:val="003E1368"/>
    <w:rsid w:val="003F16D9"/>
    <w:rsid w:val="003F75FE"/>
    <w:rsid w:val="004017C2"/>
    <w:rsid w:val="004024C1"/>
    <w:rsid w:val="004027E4"/>
    <w:rsid w:val="0040302C"/>
    <w:rsid w:val="00403082"/>
    <w:rsid w:val="0040585F"/>
    <w:rsid w:val="004079F2"/>
    <w:rsid w:val="00407ABB"/>
    <w:rsid w:val="004153A4"/>
    <w:rsid w:val="0042265D"/>
    <w:rsid w:val="00423131"/>
    <w:rsid w:val="00425CEC"/>
    <w:rsid w:val="00427D0F"/>
    <w:rsid w:val="004338A7"/>
    <w:rsid w:val="004348CD"/>
    <w:rsid w:val="00434E98"/>
    <w:rsid w:val="004358F2"/>
    <w:rsid w:val="00436C1D"/>
    <w:rsid w:val="0044647D"/>
    <w:rsid w:val="0045296F"/>
    <w:rsid w:val="004602BF"/>
    <w:rsid w:val="00462DAA"/>
    <w:rsid w:val="00462DB4"/>
    <w:rsid w:val="00470E03"/>
    <w:rsid w:val="00472536"/>
    <w:rsid w:val="004753D2"/>
    <w:rsid w:val="00480FB3"/>
    <w:rsid w:val="00486E6A"/>
    <w:rsid w:val="00493458"/>
    <w:rsid w:val="00497165"/>
    <w:rsid w:val="004A2B9D"/>
    <w:rsid w:val="004A31F1"/>
    <w:rsid w:val="004A4C60"/>
    <w:rsid w:val="004B0743"/>
    <w:rsid w:val="004B3AF4"/>
    <w:rsid w:val="004B7FC4"/>
    <w:rsid w:val="004C2212"/>
    <w:rsid w:val="004C3CFE"/>
    <w:rsid w:val="004C4B6C"/>
    <w:rsid w:val="004C4BF3"/>
    <w:rsid w:val="004C6439"/>
    <w:rsid w:val="004D57C1"/>
    <w:rsid w:val="004E136C"/>
    <w:rsid w:val="004E1891"/>
    <w:rsid w:val="004E7350"/>
    <w:rsid w:val="005026E7"/>
    <w:rsid w:val="00503974"/>
    <w:rsid w:val="00504CEB"/>
    <w:rsid w:val="00504E78"/>
    <w:rsid w:val="005065CC"/>
    <w:rsid w:val="005132A2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C6F"/>
    <w:rsid w:val="00543FEC"/>
    <w:rsid w:val="00545F93"/>
    <w:rsid w:val="0055134B"/>
    <w:rsid w:val="00552A80"/>
    <w:rsid w:val="00552B96"/>
    <w:rsid w:val="005545BC"/>
    <w:rsid w:val="005561D5"/>
    <w:rsid w:val="005566BF"/>
    <w:rsid w:val="00556C9F"/>
    <w:rsid w:val="00557537"/>
    <w:rsid w:val="00560081"/>
    <w:rsid w:val="00562CA2"/>
    <w:rsid w:val="00564C23"/>
    <w:rsid w:val="00570650"/>
    <w:rsid w:val="005723C4"/>
    <w:rsid w:val="00572B6E"/>
    <w:rsid w:val="00572CCC"/>
    <w:rsid w:val="0057394A"/>
    <w:rsid w:val="00577B5F"/>
    <w:rsid w:val="00577C2C"/>
    <w:rsid w:val="00590003"/>
    <w:rsid w:val="005917CF"/>
    <w:rsid w:val="00592DE4"/>
    <w:rsid w:val="005964F3"/>
    <w:rsid w:val="0059721F"/>
    <w:rsid w:val="005A09AA"/>
    <w:rsid w:val="005A2CF4"/>
    <w:rsid w:val="005B203A"/>
    <w:rsid w:val="005B33F4"/>
    <w:rsid w:val="005B6B19"/>
    <w:rsid w:val="005C1C0F"/>
    <w:rsid w:val="005C1C2F"/>
    <w:rsid w:val="005C3131"/>
    <w:rsid w:val="005C3956"/>
    <w:rsid w:val="005C4DF1"/>
    <w:rsid w:val="005E0855"/>
    <w:rsid w:val="005E2066"/>
    <w:rsid w:val="005E20C0"/>
    <w:rsid w:val="005E2856"/>
    <w:rsid w:val="005E3A98"/>
    <w:rsid w:val="005F1199"/>
    <w:rsid w:val="005F1E84"/>
    <w:rsid w:val="005F3F34"/>
    <w:rsid w:val="005F4B73"/>
    <w:rsid w:val="0060458D"/>
    <w:rsid w:val="006054DB"/>
    <w:rsid w:val="00605824"/>
    <w:rsid w:val="00607060"/>
    <w:rsid w:val="00612012"/>
    <w:rsid w:val="006121B4"/>
    <w:rsid w:val="00613A99"/>
    <w:rsid w:val="00615C18"/>
    <w:rsid w:val="00616BC6"/>
    <w:rsid w:val="00621D17"/>
    <w:rsid w:val="0062617E"/>
    <w:rsid w:val="00631B05"/>
    <w:rsid w:val="00632BC8"/>
    <w:rsid w:val="00635B61"/>
    <w:rsid w:val="006362D0"/>
    <w:rsid w:val="00640C37"/>
    <w:rsid w:val="00640E09"/>
    <w:rsid w:val="00642108"/>
    <w:rsid w:val="00643DE2"/>
    <w:rsid w:val="00644907"/>
    <w:rsid w:val="00645A97"/>
    <w:rsid w:val="00646C0E"/>
    <w:rsid w:val="00656E59"/>
    <w:rsid w:val="0065725F"/>
    <w:rsid w:val="00657619"/>
    <w:rsid w:val="00660F5D"/>
    <w:rsid w:val="00663768"/>
    <w:rsid w:val="00665CEF"/>
    <w:rsid w:val="00667499"/>
    <w:rsid w:val="0066769B"/>
    <w:rsid w:val="00667AAF"/>
    <w:rsid w:val="00670518"/>
    <w:rsid w:val="00671869"/>
    <w:rsid w:val="00672C8B"/>
    <w:rsid w:val="00673E93"/>
    <w:rsid w:val="00676666"/>
    <w:rsid w:val="00687AF4"/>
    <w:rsid w:val="006900BB"/>
    <w:rsid w:val="00691EDB"/>
    <w:rsid w:val="006920E6"/>
    <w:rsid w:val="00693B20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31F0"/>
    <w:rsid w:val="006C397B"/>
    <w:rsid w:val="006C40EB"/>
    <w:rsid w:val="006C4438"/>
    <w:rsid w:val="006C5B90"/>
    <w:rsid w:val="006C61D0"/>
    <w:rsid w:val="006C7967"/>
    <w:rsid w:val="006D0553"/>
    <w:rsid w:val="006D280C"/>
    <w:rsid w:val="006E40FB"/>
    <w:rsid w:val="006E5FE2"/>
    <w:rsid w:val="006F1407"/>
    <w:rsid w:val="006F4FB6"/>
    <w:rsid w:val="006F573B"/>
    <w:rsid w:val="006F60C5"/>
    <w:rsid w:val="006F787F"/>
    <w:rsid w:val="00700E90"/>
    <w:rsid w:val="007043F3"/>
    <w:rsid w:val="007048BC"/>
    <w:rsid w:val="00704ABD"/>
    <w:rsid w:val="00705334"/>
    <w:rsid w:val="0070784F"/>
    <w:rsid w:val="00711B5B"/>
    <w:rsid w:val="0072000E"/>
    <w:rsid w:val="00721F66"/>
    <w:rsid w:val="00731AFD"/>
    <w:rsid w:val="00733B36"/>
    <w:rsid w:val="007403FA"/>
    <w:rsid w:val="00743C15"/>
    <w:rsid w:val="00746DC3"/>
    <w:rsid w:val="00753014"/>
    <w:rsid w:val="00756C6C"/>
    <w:rsid w:val="007578A4"/>
    <w:rsid w:val="00763F70"/>
    <w:rsid w:val="00772A19"/>
    <w:rsid w:val="00772D16"/>
    <w:rsid w:val="00774193"/>
    <w:rsid w:val="007751E8"/>
    <w:rsid w:val="0077594D"/>
    <w:rsid w:val="00776A74"/>
    <w:rsid w:val="007778EA"/>
    <w:rsid w:val="00780E60"/>
    <w:rsid w:val="007819C9"/>
    <w:rsid w:val="00781E40"/>
    <w:rsid w:val="00790676"/>
    <w:rsid w:val="007913DD"/>
    <w:rsid w:val="007966EE"/>
    <w:rsid w:val="00797B57"/>
    <w:rsid w:val="007A45D8"/>
    <w:rsid w:val="007A53D4"/>
    <w:rsid w:val="007A6D70"/>
    <w:rsid w:val="007B7E98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E0E13"/>
    <w:rsid w:val="007E37CE"/>
    <w:rsid w:val="007E5D26"/>
    <w:rsid w:val="007E7808"/>
    <w:rsid w:val="007E78DB"/>
    <w:rsid w:val="007F14CE"/>
    <w:rsid w:val="007F78BF"/>
    <w:rsid w:val="00801AFA"/>
    <w:rsid w:val="00802CE6"/>
    <w:rsid w:val="0080403C"/>
    <w:rsid w:val="00815DF1"/>
    <w:rsid w:val="00816160"/>
    <w:rsid w:val="00816217"/>
    <w:rsid w:val="00820EFC"/>
    <w:rsid w:val="008242DD"/>
    <w:rsid w:val="00827945"/>
    <w:rsid w:val="0083162D"/>
    <w:rsid w:val="00832246"/>
    <w:rsid w:val="00832B98"/>
    <w:rsid w:val="00833047"/>
    <w:rsid w:val="00836FE9"/>
    <w:rsid w:val="00837237"/>
    <w:rsid w:val="00837466"/>
    <w:rsid w:val="00840E09"/>
    <w:rsid w:val="008415DB"/>
    <w:rsid w:val="00844365"/>
    <w:rsid w:val="00851909"/>
    <w:rsid w:val="008527EC"/>
    <w:rsid w:val="008537CB"/>
    <w:rsid w:val="00862022"/>
    <w:rsid w:val="008622E5"/>
    <w:rsid w:val="00862A39"/>
    <w:rsid w:val="00867990"/>
    <w:rsid w:val="008706AC"/>
    <w:rsid w:val="0087222D"/>
    <w:rsid w:val="008742C6"/>
    <w:rsid w:val="00882FD7"/>
    <w:rsid w:val="008845E4"/>
    <w:rsid w:val="0088579B"/>
    <w:rsid w:val="00886621"/>
    <w:rsid w:val="00892E62"/>
    <w:rsid w:val="00893651"/>
    <w:rsid w:val="00896E62"/>
    <w:rsid w:val="00897AED"/>
    <w:rsid w:val="008A042A"/>
    <w:rsid w:val="008A37E1"/>
    <w:rsid w:val="008A4301"/>
    <w:rsid w:val="008A5D61"/>
    <w:rsid w:val="008A6426"/>
    <w:rsid w:val="008C06BD"/>
    <w:rsid w:val="008C09BF"/>
    <w:rsid w:val="008C2539"/>
    <w:rsid w:val="008D11F2"/>
    <w:rsid w:val="008D58C0"/>
    <w:rsid w:val="008D6F6E"/>
    <w:rsid w:val="008E62F6"/>
    <w:rsid w:val="008E7AFE"/>
    <w:rsid w:val="008F0158"/>
    <w:rsid w:val="008F050C"/>
    <w:rsid w:val="008F150B"/>
    <w:rsid w:val="00900083"/>
    <w:rsid w:val="009010A6"/>
    <w:rsid w:val="00906539"/>
    <w:rsid w:val="0090729E"/>
    <w:rsid w:val="00914252"/>
    <w:rsid w:val="00915FFF"/>
    <w:rsid w:val="009177D4"/>
    <w:rsid w:val="00925606"/>
    <w:rsid w:val="00933022"/>
    <w:rsid w:val="009332FC"/>
    <w:rsid w:val="009337D8"/>
    <w:rsid w:val="009342EA"/>
    <w:rsid w:val="009374BE"/>
    <w:rsid w:val="00942005"/>
    <w:rsid w:val="00946C48"/>
    <w:rsid w:val="009537E7"/>
    <w:rsid w:val="00953F8F"/>
    <w:rsid w:val="00961C76"/>
    <w:rsid w:val="00963411"/>
    <w:rsid w:val="00963F2D"/>
    <w:rsid w:val="009646FE"/>
    <w:rsid w:val="009650A1"/>
    <w:rsid w:val="00966707"/>
    <w:rsid w:val="00967045"/>
    <w:rsid w:val="009725CB"/>
    <w:rsid w:val="00972B38"/>
    <w:rsid w:val="00974F11"/>
    <w:rsid w:val="00974FEE"/>
    <w:rsid w:val="00985CB5"/>
    <w:rsid w:val="009879BC"/>
    <w:rsid w:val="009936CA"/>
    <w:rsid w:val="009A08CE"/>
    <w:rsid w:val="009B0BF2"/>
    <w:rsid w:val="009B139F"/>
    <w:rsid w:val="009B2A3A"/>
    <w:rsid w:val="009B374E"/>
    <w:rsid w:val="009B3D62"/>
    <w:rsid w:val="009B4CCE"/>
    <w:rsid w:val="009B699E"/>
    <w:rsid w:val="009C16D7"/>
    <w:rsid w:val="009D1C6D"/>
    <w:rsid w:val="009D4E26"/>
    <w:rsid w:val="009D6214"/>
    <w:rsid w:val="009E19C6"/>
    <w:rsid w:val="009F2CA2"/>
    <w:rsid w:val="009F42EE"/>
    <w:rsid w:val="009F5D0B"/>
    <w:rsid w:val="00A0052F"/>
    <w:rsid w:val="00A04174"/>
    <w:rsid w:val="00A10CC5"/>
    <w:rsid w:val="00A11647"/>
    <w:rsid w:val="00A12EB1"/>
    <w:rsid w:val="00A13C3E"/>
    <w:rsid w:val="00A207A9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1127"/>
    <w:rsid w:val="00A52F78"/>
    <w:rsid w:val="00A53283"/>
    <w:rsid w:val="00A561F0"/>
    <w:rsid w:val="00A648E6"/>
    <w:rsid w:val="00A67811"/>
    <w:rsid w:val="00A72CF4"/>
    <w:rsid w:val="00A75583"/>
    <w:rsid w:val="00A76320"/>
    <w:rsid w:val="00A77BB0"/>
    <w:rsid w:val="00A84BD4"/>
    <w:rsid w:val="00A851A2"/>
    <w:rsid w:val="00A869E3"/>
    <w:rsid w:val="00A87387"/>
    <w:rsid w:val="00A91638"/>
    <w:rsid w:val="00A93B97"/>
    <w:rsid w:val="00A97FFC"/>
    <w:rsid w:val="00AA0875"/>
    <w:rsid w:val="00AA1091"/>
    <w:rsid w:val="00AA2C65"/>
    <w:rsid w:val="00AA37FA"/>
    <w:rsid w:val="00AA64F6"/>
    <w:rsid w:val="00AA6DFC"/>
    <w:rsid w:val="00AB1498"/>
    <w:rsid w:val="00AB21E1"/>
    <w:rsid w:val="00AB31A3"/>
    <w:rsid w:val="00AB4F26"/>
    <w:rsid w:val="00AB57D1"/>
    <w:rsid w:val="00AB7E0C"/>
    <w:rsid w:val="00AD25AA"/>
    <w:rsid w:val="00AD2A58"/>
    <w:rsid w:val="00AD3C8E"/>
    <w:rsid w:val="00AD7EBD"/>
    <w:rsid w:val="00AE1C99"/>
    <w:rsid w:val="00AE78B8"/>
    <w:rsid w:val="00AF3379"/>
    <w:rsid w:val="00B01D6E"/>
    <w:rsid w:val="00B0441A"/>
    <w:rsid w:val="00B078A8"/>
    <w:rsid w:val="00B10140"/>
    <w:rsid w:val="00B2175C"/>
    <w:rsid w:val="00B22F88"/>
    <w:rsid w:val="00B255C8"/>
    <w:rsid w:val="00B27BAD"/>
    <w:rsid w:val="00B31BE1"/>
    <w:rsid w:val="00B32ADE"/>
    <w:rsid w:val="00B34325"/>
    <w:rsid w:val="00B36543"/>
    <w:rsid w:val="00B40793"/>
    <w:rsid w:val="00B41BEC"/>
    <w:rsid w:val="00B43DC2"/>
    <w:rsid w:val="00B444DD"/>
    <w:rsid w:val="00B50B1E"/>
    <w:rsid w:val="00B5768B"/>
    <w:rsid w:val="00B646BB"/>
    <w:rsid w:val="00B65C26"/>
    <w:rsid w:val="00B677ED"/>
    <w:rsid w:val="00B67C0E"/>
    <w:rsid w:val="00B67C23"/>
    <w:rsid w:val="00B70F0B"/>
    <w:rsid w:val="00B716B2"/>
    <w:rsid w:val="00B73CDA"/>
    <w:rsid w:val="00B73CF6"/>
    <w:rsid w:val="00B7449F"/>
    <w:rsid w:val="00B77733"/>
    <w:rsid w:val="00B803A7"/>
    <w:rsid w:val="00B81160"/>
    <w:rsid w:val="00B818A3"/>
    <w:rsid w:val="00B81A33"/>
    <w:rsid w:val="00B909D0"/>
    <w:rsid w:val="00B919FF"/>
    <w:rsid w:val="00B94A1E"/>
    <w:rsid w:val="00B977FA"/>
    <w:rsid w:val="00BA10DF"/>
    <w:rsid w:val="00BA2F05"/>
    <w:rsid w:val="00BA318D"/>
    <w:rsid w:val="00BA344E"/>
    <w:rsid w:val="00BA78D7"/>
    <w:rsid w:val="00BB5628"/>
    <w:rsid w:val="00BB7231"/>
    <w:rsid w:val="00BC0EF3"/>
    <w:rsid w:val="00BC0F8B"/>
    <w:rsid w:val="00BC1FB1"/>
    <w:rsid w:val="00BC6E34"/>
    <w:rsid w:val="00BC6EB4"/>
    <w:rsid w:val="00BD1819"/>
    <w:rsid w:val="00BD5BB5"/>
    <w:rsid w:val="00BE5092"/>
    <w:rsid w:val="00BE50B3"/>
    <w:rsid w:val="00BE6AD1"/>
    <w:rsid w:val="00BE7B9A"/>
    <w:rsid w:val="00BE7D1E"/>
    <w:rsid w:val="00BF0A90"/>
    <w:rsid w:val="00BF0CE2"/>
    <w:rsid w:val="00BF0F1A"/>
    <w:rsid w:val="00BF624E"/>
    <w:rsid w:val="00BF738C"/>
    <w:rsid w:val="00C01A3C"/>
    <w:rsid w:val="00C0279A"/>
    <w:rsid w:val="00C02B31"/>
    <w:rsid w:val="00C03BC6"/>
    <w:rsid w:val="00C05052"/>
    <w:rsid w:val="00C07F64"/>
    <w:rsid w:val="00C10AE5"/>
    <w:rsid w:val="00C10BE9"/>
    <w:rsid w:val="00C12AC8"/>
    <w:rsid w:val="00C13627"/>
    <w:rsid w:val="00C14AE5"/>
    <w:rsid w:val="00C1549C"/>
    <w:rsid w:val="00C1695F"/>
    <w:rsid w:val="00C32C75"/>
    <w:rsid w:val="00C36D08"/>
    <w:rsid w:val="00C4225D"/>
    <w:rsid w:val="00C52E36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0EC5"/>
    <w:rsid w:val="00C82782"/>
    <w:rsid w:val="00C82CB9"/>
    <w:rsid w:val="00C835AE"/>
    <w:rsid w:val="00C85E96"/>
    <w:rsid w:val="00C8699B"/>
    <w:rsid w:val="00C9333B"/>
    <w:rsid w:val="00C97AF5"/>
    <w:rsid w:val="00CA5ABD"/>
    <w:rsid w:val="00CB0E94"/>
    <w:rsid w:val="00CC402A"/>
    <w:rsid w:val="00CD1EDD"/>
    <w:rsid w:val="00CD25D2"/>
    <w:rsid w:val="00CD2BDA"/>
    <w:rsid w:val="00CD38D3"/>
    <w:rsid w:val="00CD5321"/>
    <w:rsid w:val="00CD5710"/>
    <w:rsid w:val="00CD6411"/>
    <w:rsid w:val="00CD6804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35DF"/>
    <w:rsid w:val="00D16B15"/>
    <w:rsid w:val="00D16FA1"/>
    <w:rsid w:val="00D20947"/>
    <w:rsid w:val="00D245EB"/>
    <w:rsid w:val="00D2763C"/>
    <w:rsid w:val="00D314C6"/>
    <w:rsid w:val="00D33753"/>
    <w:rsid w:val="00D343EE"/>
    <w:rsid w:val="00D40726"/>
    <w:rsid w:val="00D40D77"/>
    <w:rsid w:val="00D4213D"/>
    <w:rsid w:val="00D429C5"/>
    <w:rsid w:val="00D44423"/>
    <w:rsid w:val="00D44842"/>
    <w:rsid w:val="00D46A95"/>
    <w:rsid w:val="00D47494"/>
    <w:rsid w:val="00D47B64"/>
    <w:rsid w:val="00D53940"/>
    <w:rsid w:val="00D542A5"/>
    <w:rsid w:val="00D54A40"/>
    <w:rsid w:val="00D71D41"/>
    <w:rsid w:val="00D74FB2"/>
    <w:rsid w:val="00D77893"/>
    <w:rsid w:val="00D81C11"/>
    <w:rsid w:val="00D8217D"/>
    <w:rsid w:val="00D829C6"/>
    <w:rsid w:val="00D936AA"/>
    <w:rsid w:val="00D96772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889"/>
    <w:rsid w:val="00DC7E26"/>
    <w:rsid w:val="00DD4E14"/>
    <w:rsid w:val="00DD6146"/>
    <w:rsid w:val="00DD6817"/>
    <w:rsid w:val="00DE0ACB"/>
    <w:rsid w:val="00DE7DEB"/>
    <w:rsid w:val="00DF26DC"/>
    <w:rsid w:val="00DF643F"/>
    <w:rsid w:val="00DF757F"/>
    <w:rsid w:val="00E0005E"/>
    <w:rsid w:val="00E01994"/>
    <w:rsid w:val="00E01C5C"/>
    <w:rsid w:val="00E03F9A"/>
    <w:rsid w:val="00E12160"/>
    <w:rsid w:val="00E158F7"/>
    <w:rsid w:val="00E22D54"/>
    <w:rsid w:val="00E30C2A"/>
    <w:rsid w:val="00E31E15"/>
    <w:rsid w:val="00E34420"/>
    <w:rsid w:val="00E34422"/>
    <w:rsid w:val="00E37618"/>
    <w:rsid w:val="00E450F9"/>
    <w:rsid w:val="00E46968"/>
    <w:rsid w:val="00E50405"/>
    <w:rsid w:val="00E50565"/>
    <w:rsid w:val="00E54E1E"/>
    <w:rsid w:val="00E567A7"/>
    <w:rsid w:val="00E63A2B"/>
    <w:rsid w:val="00E709F6"/>
    <w:rsid w:val="00E712B8"/>
    <w:rsid w:val="00E7254B"/>
    <w:rsid w:val="00E72DE8"/>
    <w:rsid w:val="00E771F7"/>
    <w:rsid w:val="00E80CD6"/>
    <w:rsid w:val="00E8305A"/>
    <w:rsid w:val="00E85925"/>
    <w:rsid w:val="00E872EB"/>
    <w:rsid w:val="00E87BA2"/>
    <w:rsid w:val="00E9191E"/>
    <w:rsid w:val="00E93207"/>
    <w:rsid w:val="00E943EC"/>
    <w:rsid w:val="00E953C0"/>
    <w:rsid w:val="00E97CEF"/>
    <w:rsid w:val="00EB09E0"/>
    <w:rsid w:val="00EB6E0F"/>
    <w:rsid w:val="00EC3541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0F6C"/>
    <w:rsid w:val="00F260AA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107"/>
    <w:rsid w:val="00F60A3D"/>
    <w:rsid w:val="00F61F9C"/>
    <w:rsid w:val="00F63D15"/>
    <w:rsid w:val="00F72E3A"/>
    <w:rsid w:val="00F82ECC"/>
    <w:rsid w:val="00F8345F"/>
    <w:rsid w:val="00F92869"/>
    <w:rsid w:val="00F928C7"/>
    <w:rsid w:val="00F92F29"/>
    <w:rsid w:val="00F97046"/>
    <w:rsid w:val="00F97586"/>
    <w:rsid w:val="00F97C37"/>
    <w:rsid w:val="00FA149F"/>
    <w:rsid w:val="00FA3207"/>
    <w:rsid w:val="00FA66BF"/>
    <w:rsid w:val="00FA71EA"/>
    <w:rsid w:val="00FB3CA7"/>
    <w:rsid w:val="00FB7CD8"/>
    <w:rsid w:val="00FC18E4"/>
    <w:rsid w:val="00FC1DC3"/>
    <w:rsid w:val="00FD3A46"/>
    <w:rsid w:val="00FD413D"/>
    <w:rsid w:val="00FD4EE0"/>
    <w:rsid w:val="00FD5464"/>
    <w:rsid w:val="00FD58F0"/>
    <w:rsid w:val="00FD6812"/>
    <w:rsid w:val="00FE2788"/>
    <w:rsid w:val="00FE4B2E"/>
    <w:rsid w:val="00FF4A09"/>
    <w:rsid w:val="00FF590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ytu">
    <w:name w:val="Tytu?"/>
    <w:basedOn w:val="Normalny"/>
    <w:rsid w:val="00C52E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2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zedawca@ow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enie@u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717E3-56BA-4709-B67C-1EC114C1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10</Pages>
  <Words>2627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93</cp:revision>
  <cp:lastPrinted>2026-01-22T10:02:00Z</cp:lastPrinted>
  <dcterms:created xsi:type="dcterms:W3CDTF">2023-01-17T13:11:00Z</dcterms:created>
  <dcterms:modified xsi:type="dcterms:W3CDTF">2026-01-22T10:02:00Z</dcterms:modified>
</cp:coreProperties>
</file>